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staclara-nfasis1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3D6346" w14:paraId="5F87C2BE" w14:textId="77777777" w:rsidTr="00EB6E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shd w:val="clear" w:color="auto" w:fill="365F91" w:themeFill="accent1" w:themeFillShade="BF"/>
          </w:tcPr>
          <w:p w14:paraId="5259F1B9" w14:textId="779FF1AB" w:rsidR="003D6346" w:rsidRDefault="003D6346" w:rsidP="00EB6E78">
            <w:pPr>
              <w:spacing w:before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CURSO </w:t>
            </w:r>
            <w:r w:rsidR="004342BA">
              <w:rPr>
                <w:rFonts w:asciiTheme="minorHAnsi" w:hAnsiTheme="minorHAnsi" w:cstheme="minorHAnsi"/>
                <w:sz w:val="22"/>
                <w:szCs w:val="22"/>
              </w:rPr>
              <w:t>AVANZADO DE IGUALDAD DE GENERO P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ARA LA FUNCIÓN PÚBLICA</w:t>
            </w:r>
            <w:r w:rsidR="004415DF">
              <w:rPr>
                <w:rFonts w:asciiTheme="minorHAnsi" w:hAnsiTheme="minorHAnsi" w:cstheme="minorHAnsi"/>
                <w:sz w:val="22"/>
                <w:szCs w:val="22"/>
              </w:rPr>
              <w:t xml:space="preserve"> 202</w:t>
            </w:r>
            <w:r w:rsidR="00500971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4065D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65733C">
              <w:rPr>
                <w:rFonts w:asciiTheme="minorHAnsi" w:hAnsiTheme="minorHAnsi" w:cstheme="minorHAnsi"/>
                <w:sz w:val="22"/>
                <w:szCs w:val="22"/>
              </w:rPr>
              <w:t>ª EDICIÓN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</w:p>
          <w:p w14:paraId="5F9B2FDB" w14:textId="3FD23058" w:rsidR="003D6346" w:rsidRPr="006E6727" w:rsidRDefault="003D6346" w:rsidP="00EB6E78">
            <w:pPr>
              <w:spacing w:before="120" w:line="276" w:lineRule="auto"/>
              <w:ind w:right="-10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DEL </w:t>
            </w:r>
            <w:r w:rsidR="00500971">
              <w:rPr>
                <w:rFonts w:asciiTheme="minorHAnsi" w:hAnsiTheme="minorHAnsi" w:cstheme="minorHAnsi"/>
                <w:sz w:val="22"/>
                <w:szCs w:val="22"/>
              </w:rPr>
              <w:t>5 AL 9 DE MAYO</w:t>
            </w:r>
            <w:r w:rsidR="009D3ED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DE 202</w:t>
            </w:r>
            <w:r w:rsidR="00500971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14:paraId="7646D939" w14:textId="77777777" w:rsidR="003D6346" w:rsidRDefault="003D6346" w:rsidP="003D6346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1F6AF51" w14:textId="77777777" w:rsidR="00AE22F2" w:rsidRDefault="00AE22F2" w:rsidP="00AE22F2">
      <w:pPr>
        <w:pStyle w:val="Textoindependiente"/>
        <w:spacing w:before="120"/>
        <w:rPr>
          <w:color w:val="auto"/>
          <w:sz w:val="22"/>
          <w:szCs w:val="22"/>
        </w:rPr>
      </w:pPr>
      <w:r>
        <w:rPr>
          <w:b/>
          <w:color w:val="auto"/>
          <w:u w:val="single"/>
        </w:rPr>
        <w:t>OBJETIVO</w:t>
      </w:r>
      <w:r>
        <w:rPr>
          <w:b/>
          <w:color w:val="auto"/>
        </w:rPr>
        <w:t>:</w:t>
      </w:r>
      <w:r>
        <w:rPr>
          <w:color w:val="auto"/>
        </w:rPr>
        <w:t xml:space="preserve"> </w:t>
      </w:r>
      <w:r>
        <w:rPr>
          <w:color w:val="auto"/>
          <w:sz w:val="22"/>
          <w:szCs w:val="22"/>
        </w:rPr>
        <w:t>Capacitar a los empleados y empleadas públicas para aplicar los contenidos de las políticas vigentes en materia de igualdad en el ámbito del ejercicio de sus competencias. Asimismo, instruirles en las buenas prácticas existentes y en el manejo de los instrumentos y herramientas vinculados a la implantación de la igualdad en su organización.</w:t>
      </w:r>
    </w:p>
    <w:p w14:paraId="5FB07B35" w14:textId="77777777" w:rsidR="00AE22F2" w:rsidRDefault="00AE22F2" w:rsidP="00AE22F2">
      <w:pPr>
        <w:spacing w:after="1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  <w:u w:val="single"/>
        </w:rPr>
        <w:t>CONTENIDOS</w:t>
      </w:r>
      <w:r>
        <w:rPr>
          <w:rFonts w:ascii="Calibri" w:eastAsia="Calibri" w:hAnsi="Calibri" w:cs="Calibri"/>
          <w:b/>
          <w:sz w:val="22"/>
          <w:szCs w:val="22"/>
        </w:rPr>
        <w:t>:</w:t>
      </w:r>
      <w:r>
        <w:rPr>
          <w:rFonts w:ascii="Calibri" w:eastAsia="Calibri" w:hAnsi="Calibri" w:cs="Calibri"/>
          <w:sz w:val="22"/>
          <w:szCs w:val="22"/>
        </w:rPr>
        <w:t xml:space="preserve"> Se facilitarán conocimientos y herramientas en la materia, así como el aprendizaje de buenas prácticas de otros ámbitos (sector público, otras administraciones…). Materias clave: Estadísticas desagregadas por sexo; Indicadores de género; Informes de impacto de género; presupuestos con perspectiva de género; igualdad y diversidad en las nuevas políticas de recursos humanos; lenguaje no sexista; conciliación y corresponsabilidad; acoso sexual y acoso por razón de género, Planes de igualdad.</w:t>
      </w:r>
    </w:p>
    <w:p w14:paraId="107396B8" w14:textId="77777777" w:rsidR="00AE22F2" w:rsidRDefault="00AE22F2" w:rsidP="00AE22F2">
      <w:pPr>
        <w:spacing w:after="1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  <w:u w:val="single"/>
        </w:rPr>
        <w:t>DESTINATARIOS</w:t>
      </w:r>
      <w:r>
        <w:rPr>
          <w:rFonts w:ascii="Calibri" w:eastAsia="Calibri" w:hAnsi="Calibri" w:cs="Calibri"/>
          <w:sz w:val="22"/>
          <w:szCs w:val="22"/>
        </w:rPr>
        <w:t>: Responsables de Recursos Humanos, de Unidades de Igualdad y personal directivo y predirectivo que necesite conocimientos avanzados en materia de igualdad y herramientas para implementar la transversalidad de género en el día a día de su trabajo y asesorar a otras unidades y órganos, en el marco de las atribuciones que tienen asignadas y otras personas que habiendo cursado el nivel básico, quiera seguir adquiriendo conocimientos en materia de igualdad.</w:t>
      </w:r>
    </w:p>
    <w:p w14:paraId="3D69CAFD" w14:textId="77777777" w:rsidR="00AE22F2" w:rsidRDefault="00AE22F2" w:rsidP="00AE22F2">
      <w:pPr>
        <w:spacing w:after="1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  <w:u w:val="single"/>
        </w:rPr>
        <w:t>HORAS</w:t>
      </w:r>
      <w:r>
        <w:rPr>
          <w:rFonts w:ascii="Calibri" w:eastAsia="Calibri" w:hAnsi="Calibri" w:cs="Calibri"/>
          <w:sz w:val="22"/>
          <w:szCs w:val="22"/>
          <w:u w:val="single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  <w:u w:val="single"/>
        </w:rPr>
        <w:t>LECTIVAS</w:t>
      </w:r>
      <w:r>
        <w:rPr>
          <w:rFonts w:ascii="Calibri" w:eastAsia="Calibri" w:hAnsi="Calibri" w:cs="Calibri"/>
          <w:sz w:val="22"/>
          <w:szCs w:val="22"/>
        </w:rPr>
        <w:t xml:space="preserve">: 30 horas </w:t>
      </w:r>
      <w:bookmarkStart w:id="0" w:name="_Hlk109040806"/>
      <w:r>
        <w:rPr>
          <w:rFonts w:ascii="Calibri" w:eastAsia="Calibri" w:hAnsi="Calibri" w:cs="Calibri"/>
          <w:sz w:val="22"/>
          <w:szCs w:val="22"/>
        </w:rPr>
        <w:t>(25 horas presenciales y 5 horas de trabajo final con tutorías)</w:t>
      </w:r>
      <w:bookmarkEnd w:id="0"/>
      <w:r>
        <w:rPr>
          <w:rFonts w:ascii="Calibri" w:eastAsia="Calibri" w:hAnsi="Calibri" w:cs="Calibri"/>
          <w:sz w:val="22"/>
          <w:szCs w:val="22"/>
        </w:rPr>
        <w:t>.</w:t>
      </w:r>
    </w:p>
    <w:p w14:paraId="1E9D23F4" w14:textId="77777777" w:rsidR="00AE22F2" w:rsidRDefault="00AE22F2" w:rsidP="00AE22F2">
      <w:pPr>
        <w:spacing w:after="1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  <w:u w:val="single"/>
        </w:rPr>
        <w:t>MODALIDAD</w:t>
      </w:r>
      <w:r>
        <w:rPr>
          <w:rFonts w:ascii="Calibri" w:eastAsia="Calibri" w:hAnsi="Calibri" w:cs="Calibri"/>
          <w:b/>
          <w:sz w:val="22"/>
          <w:szCs w:val="22"/>
        </w:rPr>
        <w:t xml:space="preserve">: </w:t>
      </w:r>
      <w:r>
        <w:rPr>
          <w:rFonts w:ascii="Calibri" w:eastAsia="Calibri" w:hAnsi="Calibri" w:cs="Calibri"/>
          <w:sz w:val="22"/>
          <w:szCs w:val="22"/>
        </w:rPr>
        <w:t xml:space="preserve">“Videoconferencia”, a través de la plataforma “CIRCUIT”.  </w:t>
      </w:r>
    </w:p>
    <w:p w14:paraId="0D790B87" w14:textId="77777777" w:rsidR="00AE22F2" w:rsidRDefault="00AE22F2" w:rsidP="00AE22F2">
      <w:pPr>
        <w:spacing w:after="120" w:line="276" w:lineRule="auto"/>
        <w:jc w:val="both"/>
        <w:rPr>
          <w:rFonts w:ascii="Calibri" w:eastAsia="Calibri" w:hAnsi="Calibri" w:cs="Calibri"/>
          <w:color w:val="0033CC"/>
          <w:sz w:val="24"/>
          <w:szCs w:val="24"/>
        </w:rPr>
      </w:pPr>
      <w:r>
        <w:rPr>
          <w:rFonts w:ascii="Calibri" w:eastAsia="Calibri" w:hAnsi="Calibri" w:cs="Calibri"/>
          <w:b/>
          <w:sz w:val="22"/>
          <w:szCs w:val="22"/>
          <w:u w:val="single"/>
        </w:rPr>
        <w:t>EVALUACIÓN DEL CURSO</w:t>
      </w:r>
      <w:r>
        <w:rPr>
          <w:rFonts w:ascii="Calibri" w:eastAsia="Calibri" w:hAnsi="Calibri" w:cs="Calibri"/>
          <w:sz w:val="22"/>
          <w:szCs w:val="22"/>
        </w:rPr>
        <w:t>: Trabajo final: prueba de carácter práctico, que implique la utilización de los contenidos de la acción formativa. Se evaluará como apto o no apto a cada participante en la acción formativa atendiendo a la estructura de la exposición; la claridad y coherencia de las ideas expresadas y a la corrección de las conclusiones y resultados alcanzados en relación con las referencias normativas y criterios de aplicación relevantes.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64"/>
        <w:gridCol w:w="7281"/>
      </w:tblGrid>
      <w:tr w:rsidR="00AE22F2" w14:paraId="02D5737D" w14:textId="77777777" w:rsidTr="00AE22F2">
        <w:tc>
          <w:tcPr>
            <w:tcW w:w="9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5F91" w:themeFill="accent1" w:themeFillShade="BF"/>
            <w:hideMark/>
          </w:tcPr>
          <w:p w14:paraId="77BC033F" w14:textId="77777777" w:rsidR="00AE22F2" w:rsidRDefault="00AE22F2">
            <w:pPr>
              <w:jc w:val="center"/>
              <w:rPr>
                <w:rFonts w:ascii="Calibri" w:eastAsia="Calibri" w:hAnsi="Calibri" w:cs="Calibri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FFFFFF" w:themeColor="background1"/>
                <w:sz w:val="24"/>
                <w:szCs w:val="24"/>
              </w:rPr>
              <w:t>PROGRAMA</w:t>
            </w:r>
          </w:p>
        </w:tc>
      </w:tr>
      <w:tr w:rsidR="00AE22F2" w14:paraId="3B7AA201" w14:textId="77777777" w:rsidTr="00AE22F2">
        <w:tc>
          <w:tcPr>
            <w:tcW w:w="9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1BC2F97" w14:textId="4ED14839" w:rsidR="00AE22F2" w:rsidRDefault="00AE22F2">
            <w:pP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LUNES </w:t>
            </w:r>
            <w:r w:rsidR="007A1598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5 DE MAYO</w:t>
            </w:r>
          </w:p>
        </w:tc>
      </w:tr>
      <w:tr w:rsidR="00AE22F2" w14:paraId="0604B477" w14:textId="77777777" w:rsidTr="00AE22F2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5CB4A" w14:textId="77777777" w:rsidR="00AE22F2" w:rsidRDefault="00AE22F2">
            <w:pPr>
              <w:spacing w:before="90" w:line="276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9:00-9:30</w:t>
            </w:r>
          </w:p>
        </w:tc>
        <w:tc>
          <w:tcPr>
            <w:tcW w:w="7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C84C" w14:textId="77777777" w:rsidR="00AE22F2" w:rsidRDefault="00AE22F2">
            <w:pP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  <w:t>Presentación del Curso</w:t>
            </w:r>
          </w:p>
          <w:p w14:paraId="1C34F376" w14:textId="77777777" w:rsidR="00AE22F2" w:rsidRDefault="00AE22F2">
            <w:pP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</w:p>
          <w:p w14:paraId="366CC66A" w14:textId="5ADC3EC7" w:rsidR="00AE22F2" w:rsidRDefault="00AE22F2">
            <w:pP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Dirección General de la Función Publica</w:t>
            </w:r>
          </w:p>
        </w:tc>
      </w:tr>
      <w:tr w:rsidR="00AE22F2" w14:paraId="4F24B9AE" w14:textId="77777777" w:rsidTr="00AE22F2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BF88B" w14:textId="77777777" w:rsidR="00AE22F2" w:rsidRDefault="00AE22F2">
            <w:pPr>
              <w:spacing w:before="90" w:line="276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9:30-11:00</w:t>
            </w:r>
          </w:p>
        </w:tc>
        <w:tc>
          <w:tcPr>
            <w:tcW w:w="7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AD8FD" w14:textId="77777777" w:rsidR="00AE22F2" w:rsidRDefault="00AE22F2">
            <w:pP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  <w:t>Diversidad e inclusión: Buenas prácticas, avances y desafíos</w:t>
            </w:r>
          </w:p>
          <w:p w14:paraId="69F362B6" w14:textId="77777777" w:rsidR="00AE22F2" w:rsidRDefault="00AE22F2">
            <w:pP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</w:p>
          <w:p w14:paraId="391EC340" w14:textId="77777777" w:rsidR="00AE22F2" w:rsidRDefault="00AE22F2">
            <w:pPr>
              <w:rPr>
                <w:rFonts w:asciiTheme="minorHAnsi" w:hAnsiTheme="minorHAnsi" w:cstheme="minorHAnsi"/>
                <w:b/>
                <w:i/>
                <w:color w:val="003399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color w:val="003399"/>
                <w:sz w:val="22"/>
                <w:szCs w:val="22"/>
              </w:rPr>
              <w:t>Miguel Castro Paz</w:t>
            </w:r>
          </w:p>
          <w:p w14:paraId="6C352DA3" w14:textId="77777777" w:rsidR="00AE22F2" w:rsidRDefault="00AE22F2">
            <w:r>
              <w:rPr>
                <w:rFonts w:asciiTheme="minorHAnsi" w:hAnsiTheme="minorHAnsi" w:cstheme="minorHAnsi"/>
                <w:i/>
                <w:color w:val="003399"/>
                <w:sz w:val="22"/>
                <w:szCs w:val="22"/>
              </w:rPr>
              <w:t>Director Global de cultura inclusiva en SAP</w:t>
            </w:r>
          </w:p>
        </w:tc>
      </w:tr>
      <w:tr w:rsidR="00AE22F2" w14:paraId="68B2DB1C" w14:textId="77777777" w:rsidTr="00AE22F2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41E9A" w14:textId="77777777" w:rsidR="00AE22F2" w:rsidRDefault="00AE22F2">
            <w:pP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11:00-11:30</w:t>
            </w:r>
          </w:p>
        </w:tc>
        <w:tc>
          <w:tcPr>
            <w:tcW w:w="7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6E459" w14:textId="77777777" w:rsidR="00AE22F2" w:rsidRDefault="00AE22F2">
            <w:pP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  <w:t>Pausa (café)</w:t>
            </w:r>
          </w:p>
        </w:tc>
      </w:tr>
      <w:tr w:rsidR="00AE22F2" w14:paraId="72959AE2" w14:textId="77777777" w:rsidTr="00AE22F2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CA487" w14:textId="77777777" w:rsidR="00AE22F2" w:rsidRDefault="00AE22F2">
            <w:pPr>
              <w:spacing w:before="90" w:line="276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11:30-13:00</w:t>
            </w:r>
          </w:p>
          <w:p w14:paraId="1E90A357" w14:textId="77777777" w:rsidR="00AE22F2" w:rsidRDefault="00AE22F2">
            <w:pPr>
              <w:spacing w:before="90" w:line="276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7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70158" w14:textId="77777777" w:rsidR="00AE22F2" w:rsidRDefault="00AE22F2">
            <w:pP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  <w:t xml:space="preserve">Presupuestos de género. Elaboración y pautas. Casos prácticos </w:t>
            </w:r>
          </w:p>
          <w:p w14:paraId="2C5B6469" w14:textId="77777777" w:rsidR="00AE22F2" w:rsidRDefault="00AE22F2">
            <w:pP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</w:p>
          <w:p w14:paraId="4927E902" w14:textId="77777777" w:rsidR="00AE22F2" w:rsidRDefault="00AE22F2">
            <w:pPr>
              <w:rPr>
                <w:rFonts w:asciiTheme="minorHAnsi" w:hAnsiTheme="minorHAnsi" w:cstheme="minorHAnsi"/>
                <w:b/>
                <w:i/>
                <w:color w:val="003399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color w:val="003399"/>
                <w:sz w:val="22"/>
                <w:szCs w:val="22"/>
              </w:rPr>
              <w:t xml:space="preserve">Elisabet Borras Carbajo. </w:t>
            </w:r>
          </w:p>
          <w:p w14:paraId="1B22DBE7" w14:textId="77777777" w:rsidR="00AE22F2" w:rsidRDefault="00AE22F2">
            <w:pPr>
              <w:rPr>
                <w:rFonts w:asciiTheme="minorHAnsi" w:hAnsiTheme="minorHAnsi" w:cstheme="minorHAnsi"/>
                <w:i/>
                <w:color w:val="003399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3399"/>
                <w:sz w:val="22"/>
                <w:szCs w:val="22"/>
              </w:rPr>
              <w:t>Gabinete de la Secretaría de Estado de Presupuestos y Gastos. Ministerio de Hacienda y Función Pública</w:t>
            </w:r>
          </w:p>
          <w:p w14:paraId="235AEF28" w14:textId="77777777" w:rsidR="00AE22F2" w:rsidRDefault="00AE22F2">
            <w:pP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</w:p>
        </w:tc>
      </w:tr>
      <w:tr w:rsidR="00AE22F2" w14:paraId="2A84FAF1" w14:textId="77777777" w:rsidTr="00AE22F2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3C9A2" w14:textId="77777777" w:rsidR="00AE22F2" w:rsidRDefault="00AE22F2">
            <w:pPr>
              <w:spacing w:before="90" w:line="276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13:00-14:30</w:t>
            </w:r>
          </w:p>
          <w:p w14:paraId="3F3B3DAB" w14:textId="77777777" w:rsidR="00AE22F2" w:rsidRDefault="00AE22F2">
            <w:pP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7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99FA9" w14:textId="77777777" w:rsidR="00AE22F2" w:rsidRDefault="00AE22F2">
            <w:pPr>
              <w:spacing w:before="90" w:line="276" w:lineRule="auto"/>
              <w:jc w:val="both"/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  <w:lastRenderedPageBreak/>
              <w:t xml:space="preserve">Igualdad y nuevas formas de trabajo (digitalización y teletrabajo): Desafíos. </w:t>
            </w:r>
          </w:p>
          <w:p w14:paraId="122F0EBC" w14:textId="77777777" w:rsidR="00AE22F2" w:rsidRDefault="00AE22F2">
            <w:pPr>
              <w:pStyle w:val="Textoindependiente3"/>
              <w:spacing w:line="240" w:lineRule="auto"/>
              <w:rPr>
                <w:b/>
                <w:color w:val="003399"/>
              </w:rPr>
            </w:pPr>
          </w:p>
          <w:p w14:paraId="3254EAD6" w14:textId="77777777" w:rsidR="00AE22F2" w:rsidRDefault="00AE22F2">
            <w:pPr>
              <w:pStyle w:val="Textoindependiente3"/>
              <w:spacing w:line="240" w:lineRule="auto"/>
              <w:rPr>
                <w:b/>
                <w:color w:val="003399"/>
              </w:rPr>
            </w:pPr>
            <w:r>
              <w:rPr>
                <w:b/>
                <w:color w:val="003399"/>
              </w:rPr>
              <w:t>Concepción Sánchez Turanzas.</w:t>
            </w:r>
          </w:p>
          <w:p w14:paraId="7EC1D17B" w14:textId="77777777" w:rsidR="00AE22F2" w:rsidRDefault="00AE22F2">
            <w:pPr>
              <w:rPr>
                <w:rFonts w:asciiTheme="minorHAnsi" w:hAnsiTheme="minorHAnsi" w:cstheme="minorHAnsi"/>
                <w:i/>
                <w:color w:val="003399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3399"/>
                <w:sz w:val="22"/>
                <w:szCs w:val="22"/>
              </w:rPr>
              <w:t>Consultora en Conciliación e Igualdad. Company Counseling</w:t>
            </w:r>
          </w:p>
          <w:p w14:paraId="6C8E4F4C" w14:textId="77777777" w:rsidR="00AE22F2" w:rsidRDefault="00AE22F2">
            <w:pP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</w:tc>
      </w:tr>
      <w:tr w:rsidR="00AE22F2" w14:paraId="510C06BB" w14:textId="77777777" w:rsidTr="00AE22F2">
        <w:tc>
          <w:tcPr>
            <w:tcW w:w="9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A9BAB6B" w14:textId="1531B6E5" w:rsidR="00AE22F2" w:rsidRDefault="00AE22F2">
            <w:pP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lastRenderedPageBreak/>
              <w:t xml:space="preserve">MARTES </w:t>
            </w:r>
            <w:r w:rsidR="007A1598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6 DE MAYO</w:t>
            </w:r>
          </w:p>
        </w:tc>
      </w:tr>
      <w:tr w:rsidR="00AE22F2" w14:paraId="795F5D70" w14:textId="77777777" w:rsidTr="00AE22F2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B0C20" w14:textId="2FED1100" w:rsidR="00AE22F2" w:rsidRDefault="00AE22F2">
            <w:pPr>
              <w:spacing w:before="90" w:line="276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9:00-1</w:t>
            </w:r>
            <w:r w:rsidR="009976DA">
              <w:rPr>
                <w:rFonts w:asciiTheme="minorHAnsi" w:hAnsiTheme="minorHAnsi" w:cstheme="minorHAnsi"/>
                <w:i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:</w:t>
            </w:r>
            <w:r w:rsidR="009976DA">
              <w:rPr>
                <w:rFonts w:asciiTheme="minorHAnsi" w:hAnsiTheme="minorHAnsi" w:cstheme="minorHAnsi"/>
                <w:i/>
                <w:sz w:val="22"/>
                <w:szCs w:val="22"/>
              </w:rPr>
              <w:t>0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0</w:t>
            </w:r>
          </w:p>
          <w:p w14:paraId="06BCF973" w14:textId="77777777" w:rsidR="00AE22F2" w:rsidRDefault="00AE22F2">
            <w:pPr>
              <w:spacing w:before="90" w:line="276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7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6E1A1" w14:textId="77777777" w:rsidR="009976DA" w:rsidRDefault="009976DA" w:rsidP="009976DA">
            <w:pP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  <w:t xml:space="preserve">Los planes de igualdad </w:t>
            </w:r>
          </w:p>
          <w:p w14:paraId="75BA88DE" w14:textId="77777777" w:rsidR="009976DA" w:rsidRDefault="009976DA" w:rsidP="009976DA">
            <w:pP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</w:p>
          <w:p w14:paraId="1021B35F" w14:textId="77777777" w:rsidR="009976DA" w:rsidRDefault="009976DA" w:rsidP="009976DA">
            <w:pPr>
              <w:rPr>
                <w:rFonts w:asciiTheme="minorHAnsi" w:hAnsiTheme="minorHAnsi" w:cstheme="minorHAnsi"/>
                <w:b/>
                <w:i/>
                <w:color w:val="003399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color w:val="003399"/>
                <w:sz w:val="22"/>
                <w:szCs w:val="22"/>
              </w:rPr>
              <w:t>Rosa Domenech Mínguez</w:t>
            </w:r>
          </w:p>
          <w:p w14:paraId="77EB0DC3" w14:textId="77777777" w:rsidR="009976DA" w:rsidRDefault="009976DA" w:rsidP="009976DA">
            <w:pPr>
              <w:rPr>
                <w:rFonts w:asciiTheme="minorHAnsi" w:hAnsiTheme="minorHAnsi" w:cstheme="minorHAnsi"/>
                <w:i/>
                <w:color w:val="003399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3399"/>
                <w:sz w:val="22"/>
                <w:szCs w:val="22"/>
              </w:rPr>
              <w:t>Directora de Recursos Humanos, Albia</w:t>
            </w:r>
          </w:p>
          <w:p w14:paraId="0932B53B" w14:textId="77777777" w:rsidR="00AE22F2" w:rsidRDefault="00AE22F2" w:rsidP="009976DA">
            <w:pPr>
              <w:pStyle w:val="Textoindependiente3"/>
              <w:spacing w:line="240" w:lineRule="auto"/>
              <w:rPr>
                <w:b/>
                <w:color w:val="244061" w:themeColor="accent1" w:themeShade="80"/>
              </w:rPr>
            </w:pPr>
          </w:p>
        </w:tc>
      </w:tr>
      <w:tr w:rsidR="00AE22F2" w14:paraId="29240E9A" w14:textId="77777777" w:rsidTr="00AE22F2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09D0E" w14:textId="3654DF84" w:rsidR="00AE22F2" w:rsidRDefault="00AE22F2">
            <w:pP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1</w:t>
            </w:r>
            <w:r w:rsidR="009976DA">
              <w:rPr>
                <w:rFonts w:asciiTheme="minorHAnsi" w:hAnsiTheme="minorHAnsi" w:cstheme="minorHAnsi"/>
                <w:i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:</w:t>
            </w:r>
            <w:r w:rsidR="009976DA">
              <w:rPr>
                <w:rFonts w:asciiTheme="minorHAnsi" w:hAnsiTheme="minorHAnsi" w:cstheme="minorHAnsi"/>
                <w:i/>
                <w:sz w:val="22"/>
                <w:szCs w:val="22"/>
              </w:rPr>
              <w:t>0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0-11:</w:t>
            </w:r>
            <w:r w:rsidR="009976DA">
              <w:rPr>
                <w:rFonts w:asciiTheme="minorHAnsi" w:hAnsiTheme="minorHAnsi" w:cstheme="minorHAnsi"/>
                <w:i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0</w:t>
            </w:r>
          </w:p>
        </w:tc>
        <w:tc>
          <w:tcPr>
            <w:tcW w:w="7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5F63A" w14:textId="77777777" w:rsidR="00AE22F2" w:rsidRDefault="00AE22F2">
            <w:pP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  <w:t>Pausa (café)</w:t>
            </w:r>
          </w:p>
        </w:tc>
      </w:tr>
      <w:tr w:rsidR="00AE22F2" w14:paraId="4E4FD50B" w14:textId="77777777" w:rsidTr="00AE22F2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0E36A" w14:textId="7FD8B56C" w:rsidR="00AE22F2" w:rsidRDefault="00AE22F2">
            <w:pPr>
              <w:spacing w:before="90" w:line="276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11:</w:t>
            </w:r>
            <w:r w:rsidR="009976DA">
              <w:rPr>
                <w:rFonts w:asciiTheme="minorHAnsi" w:hAnsiTheme="minorHAnsi" w:cstheme="minorHAnsi"/>
                <w:i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0-12:30</w:t>
            </w:r>
          </w:p>
          <w:p w14:paraId="25313F90" w14:textId="77777777" w:rsidR="00AE22F2" w:rsidRDefault="00AE22F2">
            <w:pPr>
              <w:spacing w:before="90" w:line="276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6D6039EC" w14:textId="77777777" w:rsidR="00AE22F2" w:rsidRDefault="00AE22F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7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45234" w14:textId="77777777" w:rsidR="009976DA" w:rsidRDefault="009976DA" w:rsidP="009976DA">
            <w:pPr>
              <w:pStyle w:val="Textoindependiente2"/>
              <w:spacing w:before="90" w:beforeAutospacing="0" w:after="90" w:afterAutospacing="0"/>
            </w:pPr>
            <w:r>
              <w:t xml:space="preserve">La integración del principio de igualdad entre mujeres y hombres en la gestión del personal público: Normativa, instrumentos y medidas. Aplicación práctica. </w:t>
            </w:r>
          </w:p>
          <w:p w14:paraId="0C427D32" w14:textId="77777777" w:rsidR="009976DA" w:rsidRPr="00936ACE" w:rsidRDefault="009976DA" w:rsidP="009976DA">
            <w:pPr>
              <w:pStyle w:val="Textoindependiente3"/>
              <w:spacing w:line="240" w:lineRule="auto"/>
              <w:rPr>
                <w:b/>
                <w:bCs/>
                <w:color w:val="003399"/>
              </w:rPr>
            </w:pPr>
            <w:r w:rsidRPr="00936ACE">
              <w:rPr>
                <w:b/>
                <w:bCs/>
                <w:color w:val="003399"/>
              </w:rPr>
              <w:t xml:space="preserve">Héctor Casado López. </w:t>
            </w:r>
          </w:p>
          <w:p w14:paraId="6DC994A5" w14:textId="77777777" w:rsidR="009976DA" w:rsidRDefault="009976DA" w:rsidP="009976DA">
            <w:pPr>
              <w:pStyle w:val="Textoindependiente3"/>
              <w:spacing w:line="240" w:lineRule="auto"/>
              <w:rPr>
                <w:color w:val="003399"/>
              </w:rPr>
            </w:pPr>
            <w:r w:rsidRPr="00CC6AAC">
              <w:rPr>
                <w:color w:val="003399"/>
              </w:rPr>
              <w:t>Asesor Técnico. Secretaría de Estado de Defensa</w:t>
            </w:r>
          </w:p>
          <w:p w14:paraId="3ECCB530" w14:textId="77777777" w:rsidR="00AE22F2" w:rsidRDefault="00AE22F2" w:rsidP="009976DA">
            <w:pP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</w:p>
        </w:tc>
      </w:tr>
      <w:tr w:rsidR="00AE22F2" w14:paraId="31CD5BC4" w14:textId="77777777" w:rsidTr="00AE22F2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CE255" w14:textId="77777777" w:rsidR="00AE22F2" w:rsidRDefault="00AE22F2">
            <w:pPr>
              <w:spacing w:before="90" w:line="276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12.30-14:00</w:t>
            </w:r>
          </w:p>
          <w:p w14:paraId="6E73C0D3" w14:textId="77777777" w:rsidR="00AE22F2" w:rsidRDefault="00AE22F2">
            <w:pPr>
              <w:spacing w:before="90" w:line="276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7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958B5" w14:textId="77777777" w:rsidR="00AE22F2" w:rsidRDefault="00AE22F2">
            <w:pP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  <w:t xml:space="preserve">Elaboración de informes de impacto de género. Ejemplos prácticos </w:t>
            </w:r>
          </w:p>
          <w:p w14:paraId="068D13EA" w14:textId="77777777" w:rsidR="00AE22F2" w:rsidRDefault="00AE22F2">
            <w:pP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</w:p>
          <w:p w14:paraId="6D41AAA8" w14:textId="77777777" w:rsidR="00AE22F2" w:rsidRDefault="00AE22F2">
            <w:pPr>
              <w:rPr>
                <w:rFonts w:asciiTheme="minorHAnsi" w:hAnsiTheme="minorHAnsi" w:cstheme="minorHAnsi"/>
                <w:b/>
                <w:i/>
                <w:color w:val="003399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color w:val="003399"/>
                <w:sz w:val="22"/>
                <w:szCs w:val="22"/>
              </w:rPr>
              <w:t>Marta Pajarín García</w:t>
            </w:r>
          </w:p>
          <w:p w14:paraId="0B3CE725" w14:textId="77777777" w:rsidR="00AE22F2" w:rsidRDefault="00AE22F2">
            <w:pPr>
              <w:rPr>
                <w:rFonts w:asciiTheme="minorHAnsi" w:hAnsiTheme="minorHAnsi" w:cstheme="minorHAnsi"/>
                <w:i/>
                <w:color w:val="003399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3399"/>
                <w:sz w:val="22"/>
                <w:szCs w:val="22"/>
              </w:rPr>
              <w:t>Coordinadora Académica Master Propio en Género y Desarrollo (CSEG), Universidad Complutense de Madrid</w:t>
            </w:r>
          </w:p>
          <w:p w14:paraId="3A7C3083" w14:textId="77777777" w:rsidR="00AE22F2" w:rsidRDefault="00AE22F2">
            <w:pP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</w:p>
          <w:p w14:paraId="495DE2A9" w14:textId="77777777" w:rsidR="00AE22F2" w:rsidRDefault="00AE22F2"/>
        </w:tc>
      </w:tr>
      <w:tr w:rsidR="00AE22F2" w14:paraId="56BA1D06" w14:textId="77777777" w:rsidTr="00AE22F2">
        <w:tc>
          <w:tcPr>
            <w:tcW w:w="9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E463709" w14:textId="56576AB1" w:rsidR="00AE22F2" w:rsidRDefault="00AE22F2">
            <w:pP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MIÉRCOLES </w:t>
            </w:r>
            <w:r w:rsidR="007A1598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7 DE MAYO</w:t>
            </w: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AE22F2" w14:paraId="5CF293EA" w14:textId="77777777" w:rsidTr="00AE22F2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85755" w14:textId="77777777" w:rsidR="00AE22F2" w:rsidRDefault="00AE22F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7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B1DCA" w14:textId="77777777" w:rsidR="00AE22F2" w:rsidRDefault="00AE22F2">
            <w:pP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</w:p>
        </w:tc>
      </w:tr>
      <w:tr w:rsidR="00AE22F2" w14:paraId="39106523" w14:textId="77777777" w:rsidTr="00AE22F2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1676D" w14:textId="77777777" w:rsidR="00AE22F2" w:rsidRDefault="00AE22F2">
            <w:pPr>
              <w:spacing w:before="90" w:line="276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9:00-10:30</w:t>
            </w:r>
          </w:p>
          <w:p w14:paraId="59899E42" w14:textId="77777777" w:rsidR="00AE22F2" w:rsidRDefault="00AE22F2">
            <w:pPr>
              <w:spacing w:before="90" w:line="276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7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8925C4" w14:textId="56D81D2B" w:rsidR="00AE22F2" w:rsidRDefault="00AE22F2">
            <w:pP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  <w:t xml:space="preserve">Plan de igualdad de género en la AGE </w:t>
            </w:r>
          </w:p>
          <w:p w14:paraId="1B7A973D" w14:textId="77777777" w:rsidR="00AE22F2" w:rsidRDefault="00AE22F2">
            <w:pP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</w:p>
          <w:p w14:paraId="4908BA21" w14:textId="77777777" w:rsidR="00AE22F2" w:rsidRDefault="00AE22F2">
            <w:pPr>
              <w:rPr>
                <w:rFonts w:asciiTheme="minorHAnsi" w:hAnsiTheme="minorHAnsi" w:cstheme="minorHAnsi"/>
                <w:b/>
                <w:i/>
                <w:color w:val="003399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color w:val="003399"/>
                <w:sz w:val="22"/>
                <w:szCs w:val="22"/>
              </w:rPr>
              <w:t>Eduardo Gil Iglesias.</w:t>
            </w:r>
          </w:p>
          <w:p w14:paraId="6ED95BF4" w14:textId="77777777" w:rsidR="00AE22F2" w:rsidRDefault="00AE22F2">
            <w:pPr>
              <w:rPr>
                <w:rFonts w:asciiTheme="minorHAnsi" w:hAnsiTheme="minorHAnsi" w:cstheme="minorHAnsi"/>
                <w:i/>
                <w:color w:val="003399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3399"/>
                <w:sz w:val="22"/>
                <w:szCs w:val="22"/>
              </w:rPr>
              <w:t>Subdirector Adjunto de Relaciones Laborales. Dirección General de la Función Pública</w:t>
            </w:r>
          </w:p>
          <w:p w14:paraId="23A982EC" w14:textId="77777777" w:rsidR="00AE22F2" w:rsidRDefault="00AE22F2">
            <w:pP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i/>
                <w:color w:val="365F91" w:themeColor="accent1" w:themeShade="BF"/>
                <w:sz w:val="22"/>
                <w:szCs w:val="22"/>
              </w:rPr>
              <w:t xml:space="preserve"> </w:t>
            </w:r>
          </w:p>
        </w:tc>
      </w:tr>
      <w:tr w:rsidR="00AE22F2" w14:paraId="43ABBA3B" w14:textId="77777777" w:rsidTr="00AE22F2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4BB8B" w14:textId="77777777" w:rsidR="00AE22F2" w:rsidRDefault="00AE22F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10:30-12:00</w:t>
            </w:r>
          </w:p>
          <w:p w14:paraId="619B9671" w14:textId="77777777" w:rsidR="00AE22F2" w:rsidRDefault="00AE22F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7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E749D0" w14:textId="77777777" w:rsidR="00AE22F2" w:rsidRDefault="00AE22F2">
            <w:pP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  <w:t>Actuaciones en favor de la igualdad en Guardia Civil</w:t>
            </w:r>
          </w:p>
          <w:p w14:paraId="4C078575" w14:textId="77777777" w:rsidR="00AE22F2" w:rsidRDefault="00AE22F2">
            <w:pP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</w:p>
          <w:p w14:paraId="29CDEBC9" w14:textId="77777777" w:rsidR="00B045BB" w:rsidRDefault="00936ACE" w:rsidP="00936ACE">
            <w:pPr>
              <w:rPr>
                <w:rFonts w:ascii="Calibri" w:hAnsi="Calibri" w:cs="Calibri"/>
                <w:b/>
                <w:bCs/>
                <w:i/>
                <w:iCs/>
                <w:color w:val="365F91"/>
                <w:sz w:val="22"/>
                <w:szCs w:val="22"/>
              </w:rPr>
            </w:pPr>
            <w:r w:rsidRPr="006D7471">
              <w:rPr>
                <w:rFonts w:ascii="Calibri" w:hAnsi="Calibri" w:cs="Calibri"/>
                <w:b/>
                <w:bCs/>
                <w:i/>
                <w:iCs/>
                <w:color w:val="365F91"/>
                <w:sz w:val="22"/>
                <w:szCs w:val="22"/>
              </w:rPr>
              <w:t xml:space="preserve">Rebeca Maestre. </w:t>
            </w:r>
          </w:p>
          <w:p w14:paraId="26307EB6" w14:textId="2E48616A" w:rsidR="00936ACE" w:rsidRPr="006D7471" w:rsidRDefault="00936ACE" w:rsidP="00936ACE">
            <w:pPr>
              <w:rPr>
                <w:rFonts w:ascii="Calibri" w:hAnsi="Calibri" w:cs="Calibri"/>
                <w:b/>
                <w:bCs/>
                <w:i/>
                <w:iCs/>
                <w:color w:val="365F91"/>
                <w:sz w:val="22"/>
                <w:szCs w:val="22"/>
              </w:rPr>
            </w:pPr>
            <w:r w:rsidRPr="006D7471">
              <w:rPr>
                <w:rFonts w:ascii="Calibri" w:hAnsi="Calibri" w:cs="Calibri"/>
                <w:b/>
                <w:bCs/>
                <w:i/>
                <w:iCs/>
                <w:color w:val="365F91"/>
                <w:sz w:val="22"/>
                <w:szCs w:val="22"/>
              </w:rPr>
              <w:t>Unidad de Igualdad de la Guardia Civil</w:t>
            </w:r>
          </w:p>
          <w:p w14:paraId="709FF5F5" w14:textId="77777777" w:rsidR="00AE22F2" w:rsidRDefault="00AE22F2">
            <w:pPr>
              <w:pStyle w:val="Textoindependiente3"/>
              <w:spacing w:line="240" w:lineRule="auto"/>
              <w:rPr>
                <w:b/>
                <w:color w:val="244061" w:themeColor="accent1" w:themeShade="80"/>
              </w:rPr>
            </w:pPr>
          </w:p>
        </w:tc>
      </w:tr>
      <w:tr w:rsidR="00AE22F2" w14:paraId="55B985E4" w14:textId="77777777" w:rsidTr="00AE22F2">
        <w:trPr>
          <w:trHeight w:val="26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143796" w14:textId="77777777" w:rsidR="00AE22F2" w:rsidRDefault="00AE22F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12:00-12:30</w:t>
            </w:r>
          </w:p>
        </w:tc>
        <w:tc>
          <w:tcPr>
            <w:tcW w:w="7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58A53A46" w14:textId="77777777" w:rsidR="00AE22F2" w:rsidRDefault="00AE22F2">
            <w:pPr>
              <w:spacing w:before="90" w:line="276" w:lineRule="auto"/>
              <w:jc w:val="both"/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  <w:t>Pausa (café)</w:t>
            </w:r>
          </w:p>
        </w:tc>
      </w:tr>
      <w:tr w:rsidR="00AE22F2" w14:paraId="6EDBE1E2" w14:textId="77777777" w:rsidTr="00AE22F2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25C56" w14:textId="77777777" w:rsidR="00AE22F2" w:rsidRDefault="00AE22F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12:30-14:30</w:t>
            </w:r>
          </w:p>
          <w:p w14:paraId="77AD2748" w14:textId="77777777" w:rsidR="00AE22F2" w:rsidRDefault="00AE22F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48C8DF68" w14:textId="77777777" w:rsidR="00AE22F2" w:rsidRDefault="00AE22F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5D2F6222" w14:textId="77777777" w:rsidR="00AE22F2" w:rsidRDefault="00AE22F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7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D4ABE2" w14:textId="77777777" w:rsidR="00AE22F2" w:rsidRDefault="00AE22F2">
            <w:pP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  <w:t>Uso lenguaje no sexista</w:t>
            </w:r>
          </w:p>
          <w:p w14:paraId="62D2EEC4" w14:textId="77777777" w:rsidR="00AE22F2" w:rsidRDefault="00AE22F2">
            <w:pP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</w:p>
          <w:p w14:paraId="2DC51017" w14:textId="77777777" w:rsidR="00B045BB" w:rsidRPr="00D26A29" w:rsidRDefault="00B045BB" w:rsidP="00B045BB">
            <w:pPr>
              <w:rPr>
                <w:rFonts w:asciiTheme="minorHAnsi" w:hAnsiTheme="minorHAnsi" w:cstheme="minorHAnsi"/>
                <w:b/>
                <w:i/>
                <w:color w:val="003399"/>
                <w:sz w:val="22"/>
                <w:szCs w:val="22"/>
              </w:rPr>
            </w:pPr>
            <w:r w:rsidRPr="00D26A29">
              <w:rPr>
                <w:rFonts w:asciiTheme="minorHAnsi" w:hAnsiTheme="minorHAnsi" w:cstheme="minorHAnsi"/>
                <w:b/>
                <w:i/>
                <w:color w:val="003399"/>
                <w:sz w:val="22"/>
                <w:szCs w:val="22"/>
              </w:rPr>
              <w:t>Miriam Izquierdo</w:t>
            </w:r>
          </w:p>
          <w:p w14:paraId="7C0704BD" w14:textId="77777777" w:rsidR="00B045BB" w:rsidRPr="000F46D8" w:rsidRDefault="00B045BB" w:rsidP="00B045BB">
            <w:pPr>
              <w:rPr>
                <w:rFonts w:ascii="Calibri" w:hAnsi="Calibri" w:cs="Calibri"/>
                <w:b/>
                <w:bCs/>
                <w:i/>
                <w:iCs/>
                <w:color w:val="365F91"/>
                <w:sz w:val="22"/>
                <w:szCs w:val="22"/>
              </w:rPr>
            </w:pPr>
            <w:r w:rsidRPr="000F46D8">
              <w:rPr>
                <w:rFonts w:ascii="Calibri" w:hAnsi="Calibri" w:cs="Calibri"/>
                <w:b/>
                <w:bCs/>
                <w:i/>
                <w:iCs/>
                <w:color w:val="365F91"/>
                <w:sz w:val="22"/>
                <w:szCs w:val="22"/>
              </w:rPr>
              <w:t xml:space="preserve">Fundación Woman Forward </w:t>
            </w:r>
          </w:p>
          <w:p w14:paraId="50A897FF" w14:textId="77777777" w:rsidR="00AE22F2" w:rsidRDefault="00AE22F2">
            <w:pP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</w:p>
        </w:tc>
      </w:tr>
      <w:tr w:rsidR="00AE22F2" w14:paraId="2C2A8FCF" w14:textId="77777777" w:rsidTr="00AE22F2">
        <w:tc>
          <w:tcPr>
            <w:tcW w:w="9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475898D" w14:textId="5BBA062E" w:rsidR="00AE22F2" w:rsidRDefault="007A1598">
            <w:pP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JUEVES 8 DE MAYO</w:t>
            </w:r>
          </w:p>
        </w:tc>
      </w:tr>
      <w:tr w:rsidR="00AE22F2" w14:paraId="75E8B39B" w14:textId="77777777" w:rsidTr="00AE22F2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BCAC4" w14:textId="77777777" w:rsidR="00AE22F2" w:rsidRDefault="00AE22F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9:00-10:30</w:t>
            </w:r>
          </w:p>
          <w:p w14:paraId="45FEC7D9" w14:textId="77777777" w:rsidR="00AE22F2" w:rsidRDefault="00AE22F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5A45B968" w14:textId="77777777" w:rsidR="00AE22F2" w:rsidRDefault="00AE22F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7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6A200" w14:textId="77777777" w:rsidR="00AE22F2" w:rsidRDefault="00AE22F2">
            <w:pP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  <w:lastRenderedPageBreak/>
              <w:t xml:space="preserve">Los Planes Estratégicos de Igualdad </w:t>
            </w:r>
          </w:p>
          <w:p w14:paraId="032A332F" w14:textId="77777777" w:rsidR="00B045BB" w:rsidRDefault="00B045BB" w:rsidP="00B045BB">
            <w:pPr>
              <w:rPr>
                <w:rFonts w:ascii="Calibri" w:hAnsi="Calibri" w:cs="Calibri"/>
                <w:b/>
                <w:bCs/>
                <w:i/>
                <w:iCs/>
                <w:color w:val="365F91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365F91"/>
                <w:sz w:val="22"/>
                <w:szCs w:val="22"/>
              </w:rPr>
              <w:t>María Vázquez Sellán. Subdirectora General de Estudios y Cooperación</w:t>
            </w:r>
          </w:p>
          <w:p w14:paraId="2375B68B" w14:textId="282E1523" w:rsidR="00AE22F2" w:rsidRDefault="00AE22F2">
            <w:pP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365F91"/>
                <w:sz w:val="22"/>
                <w:szCs w:val="22"/>
              </w:rPr>
              <w:lastRenderedPageBreak/>
              <w:t xml:space="preserve"> </w:t>
            </w:r>
          </w:p>
        </w:tc>
      </w:tr>
      <w:tr w:rsidR="00AE22F2" w14:paraId="35DF0671" w14:textId="77777777" w:rsidTr="00AE22F2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F3B97" w14:textId="77777777" w:rsidR="00AE22F2" w:rsidRDefault="00AE22F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lastRenderedPageBreak/>
              <w:t>10:30-11:00</w:t>
            </w:r>
          </w:p>
        </w:tc>
        <w:tc>
          <w:tcPr>
            <w:tcW w:w="7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DFA7B" w14:textId="77777777" w:rsidR="00AE22F2" w:rsidRDefault="00AE22F2">
            <w:pP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  <w:t>Pausa (Café)</w:t>
            </w:r>
          </w:p>
        </w:tc>
      </w:tr>
      <w:tr w:rsidR="00AE22F2" w14:paraId="3B21304D" w14:textId="77777777" w:rsidTr="00AE22F2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6FB03" w14:textId="77777777" w:rsidR="00AE22F2" w:rsidRDefault="00AE22F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11:00-12:30</w:t>
            </w:r>
          </w:p>
          <w:p w14:paraId="4ED87363" w14:textId="77777777" w:rsidR="00AE22F2" w:rsidRDefault="00AE22F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7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F79E0" w14:textId="77777777" w:rsidR="00AE22F2" w:rsidRDefault="00AE22F2">
            <w:pP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  <w:t>Mujeres en puestos de dirección</w:t>
            </w:r>
          </w:p>
          <w:p w14:paraId="12836935" w14:textId="77777777" w:rsidR="00AE22F2" w:rsidRDefault="00AE22F2">
            <w:pP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</w:p>
          <w:p w14:paraId="5667E022" w14:textId="1621A0D7" w:rsidR="00AE22F2" w:rsidRDefault="00AE22F2">
            <w:pPr>
              <w:rPr>
                <w:rFonts w:asciiTheme="minorHAnsi" w:hAnsiTheme="minorHAnsi" w:cstheme="minorHAnsi"/>
                <w:b/>
                <w:i/>
                <w:color w:val="003399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color w:val="003399"/>
                <w:sz w:val="22"/>
                <w:szCs w:val="22"/>
              </w:rPr>
              <w:t>Paloma Urgorri Pedrosa.</w:t>
            </w:r>
          </w:p>
          <w:p w14:paraId="6A0E55EF" w14:textId="77777777" w:rsidR="00AE22F2" w:rsidRDefault="00AE22F2">
            <w:pPr>
              <w:rPr>
                <w:rFonts w:asciiTheme="minorHAnsi" w:hAnsiTheme="minorHAnsi" w:cstheme="minorHAnsi"/>
                <w:bCs/>
                <w:i/>
                <w:color w:val="003399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/>
                <w:color w:val="003399"/>
                <w:sz w:val="22"/>
                <w:szCs w:val="22"/>
              </w:rPr>
              <w:t>Inspectora de Trabajo y SS</w:t>
            </w:r>
          </w:p>
          <w:p w14:paraId="4303AD02" w14:textId="77777777" w:rsidR="00AE22F2" w:rsidRDefault="00AE22F2">
            <w:pPr>
              <w:rPr>
                <w:rFonts w:asciiTheme="minorHAnsi" w:hAnsiTheme="minorHAnsi" w:cstheme="minorHAnsi"/>
                <w:b/>
                <w:i/>
                <w:color w:val="003399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color w:val="003399"/>
                <w:sz w:val="22"/>
                <w:szCs w:val="22"/>
              </w:rPr>
              <w:t>Miriam Izquierdo</w:t>
            </w:r>
          </w:p>
          <w:p w14:paraId="7F10F0E0" w14:textId="77777777" w:rsidR="00AE22F2" w:rsidRDefault="00AE22F2">
            <w:pPr>
              <w:rPr>
                <w:rFonts w:asciiTheme="minorHAnsi" w:hAnsiTheme="minorHAnsi" w:cstheme="minorHAnsi"/>
                <w:i/>
                <w:color w:val="003399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3399"/>
                <w:sz w:val="22"/>
                <w:szCs w:val="22"/>
              </w:rPr>
              <w:t xml:space="preserve">Fundación Woman Forward </w:t>
            </w:r>
          </w:p>
          <w:p w14:paraId="47F5C8B2" w14:textId="77777777" w:rsidR="00AE22F2" w:rsidRDefault="00AE22F2">
            <w:pP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</w:p>
        </w:tc>
      </w:tr>
      <w:tr w:rsidR="00AE22F2" w14:paraId="2296ACFC" w14:textId="77777777" w:rsidTr="00AE22F2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6D96F" w14:textId="77777777" w:rsidR="00AE22F2" w:rsidRDefault="00AE22F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12:30-14:30</w:t>
            </w:r>
          </w:p>
          <w:p w14:paraId="50103A89" w14:textId="77777777" w:rsidR="00AE22F2" w:rsidRDefault="00AE22F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7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270FE" w14:textId="77777777" w:rsidR="00AE22F2" w:rsidRDefault="00AE22F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  <w:t>Aplicación del protocolo de Acoso Sexual y por Razón de Sexo. Medidas de detección temprana y atención. La figura de la Asesoría Confidencial.</w:t>
            </w:r>
          </w:p>
          <w:p w14:paraId="07D574E0" w14:textId="77777777" w:rsidR="00AE22F2" w:rsidRDefault="00AE22F2">
            <w:pPr>
              <w:jc w:val="both"/>
              <w:rPr>
                <w:rFonts w:asciiTheme="minorHAnsi" w:hAnsiTheme="minorHAnsi" w:cstheme="minorHAnsi"/>
                <w:b/>
                <w:i/>
                <w:color w:val="003399"/>
                <w:sz w:val="22"/>
                <w:szCs w:val="22"/>
              </w:rPr>
            </w:pPr>
          </w:p>
          <w:p w14:paraId="22F17C7C" w14:textId="77777777" w:rsidR="00AE22F2" w:rsidRDefault="00AE22F2">
            <w:pP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Rebeca Palomo Díaz. </w:t>
            </w:r>
          </w:p>
          <w:p w14:paraId="254162FC" w14:textId="77777777" w:rsidR="00AE22F2" w:rsidRDefault="00AE22F2">
            <w:pP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Jefa de la Unidad de Igualdad del Ministerio de Justicia</w:t>
            </w:r>
          </w:p>
          <w:p w14:paraId="587F3164" w14:textId="77777777" w:rsidR="00AE22F2" w:rsidRDefault="00AE22F2">
            <w:pP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</w:p>
        </w:tc>
      </w:tr>
      <w:tr w:rsidR="00AE22F2" w14:paraId="36AE9850" w14:textId="77777777" w:rsidTr="00AE22F2">
        <w:tc>
          <w:tcPr>
            <w:tcW w:w="9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977095B" w14:textId="5AB0B79E" w:rsidR="00AE22F2" w:rsidRDefault="007A1598">
            <w:pP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VIERNES 9 DE MAYO</w:t>
            </w:r>
          </w:p>
        </w:tc>
      </w:tr>
      <w:tr w:rsidR="00AE22F2" w14:paraId="61BD9654" w14:textId="77777777" w:rsidTr="00AE22F2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60E00" w14:textId="77777777" w:rsidR="00AE22F2" w:rsidRDefault="00AE22F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9:00-11:00</w:t>
            </w:r>
          </w:p>
          <w:p w14:paraId="60240724" w14:textId="77777777" w:rsidR="00AE22F2" w:rsidRDefault="00AE22F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6132D48E" w14:textId="77777777" w:rsidR="00AE22F2" w:rsidRDefault="00AE22F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7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13BAD" w14:textId="77777777" w:rsidR="00AE22F2" w:rsidRDefault="00AE22F2">
            <w:pP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  <w:t>Conciliación, corresponsabilidad. Aplicación práctica permisos en la AGE. Casos prácticos</w:t>
            </w:r>
          </w:p>
          <w:p w14:paraId="0E2B51DD" w14:textId="77777777" w:rsidR="00AE22F2" w:rsidRDefault="00AE22F2">
            <w:pP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</w:p>
          <w:p w14:paraId="2EF0420F" w14:textId="7F43A7EF" w:rsidR="00AE22F2" w:rsidRDefault="008B2836">
            <w:pPr>
              <w:rPr>
                <w:rFonts w:asciiTheme="minorHAnsi" w:hAnsiTheme="minorHAnsi" w:cstheme="minorHAnsi"/>
                <w:b/>
                <w:i/>
                <w:color w:val="003399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color w:val="003399"/>
                <w:sz w:val="22"/>
                <w:szCs w:val="22"/>
              </w:rPr>
              <w:t>Carlos Moreno Rodríguez</w:t>
            </w:r>
          </w:p>
          <w:p w14:paraId="52230AD2" w14:textId="60088F4E" w:rsidR="00AE22F2" w:rsidRDefault="00AE22F2">
            <w:pPr>
              <w:rPr>
                <w:rFonts w:asciiTheme="minorHAnsi" w:hAnsiTheme="minorHAnsi" w:cstheme="minorHAnsi"/>
                <w:i/>
                <w:color w:val="003399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3399"/>
                <w:sz w:val="22"/>
                <w:szCs w:val="22"/>
              </w:rPr>
              <w:t>Subdirector</w:t>
            </w:r>
            <w:r w:rsidR="008B2836">
              <w:rPr>
                <w:rFonts w:asciiTheme="minorHAnsi" w:hAnsiTheme="minorHAnsi" w:cstheme="minorHAnsi"/>
                <w:i/>
                <w:color w:val="003399"/>
                <w:sz w:val="22"/>
                <w:szCs w:val="22"/>
              </w:rPr>
              <w:t xml:space="preserve"> General de Régimen Jurídico</w:t>
            </w:r>
            <w:r>
              <w:rPr>
                <w:rFonts w:asciiTheme="minorHAnsi" w:hAnsiTheme="minorHAnsi" w:cstheme="minorHAnsi"/>
                <w:i/>
                <w:color w:val="003399"/>
                <w:sz w:val="22"/>
                <w:szCs w:val="22"/>
              </w:rPr>
              <w:t>. Dirección General de la Función Pública</w:t>
            </w:r>
          </w:p>
          <w:p w14:paraId="2562FE2C" w14:textId="77777777" w:rsidR="00AE22F2" w:rsidRDefault="00AE22F2">
            <w:pP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</w:p>
        </w:tc>
      </w:tr>
      <w:tr w:rsidR="00AE22F2" w14:paraId="1B27A016" w14:textId="77777777" w:rsidTr="00AE22F2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D0522" w14:textId="77777777" w:rsidR="00AE22F2" w:rsidRDefault="00AE22F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11:00-11:30</w:t>
            </w:r>
          </w:p>
        </w:tc>
        <w:tc>
          <w:tcPr>
            <w:tcW w:w="7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AC36A" w14:textId="77777777" w:rsidR="00AE22F2" w:rsidRDefault="00AE22F2">
            <w:pP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  <w:t>Pausa (café)</w:t>
            </w:r>
          </w:p>
        </w:tc>
      </w:tr>
      <w:tr w:rsidR="00AE22F2" w14:paraId="14E32108" w14:textId="77777777" w:rsidTr="00AE22F2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53904" w14:textId="77777777" w:rsidR="00AE22F2" w:rsidRDefault="00AE22F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11:30-13.00</w:t>
            </w:r>
          </w:p>
          <w:p w14:paraId="46D9442A" w14:textId="77777777" w:rsidR="00AE22F2" w:rsidRDefault="00AE22F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7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8E6D0" w14:textId="77777777" w:rsidR="00AE22F2" w:rsidRDefault="00AE22F2">
            <w:pPr>
              <w:spacing w:before="90" w:line="276" w:lineRule="auto"/>
              <w:jc w:val="both"/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  <w:t>Estadísticas de Género.</w:t>
            </w:r>
            <w:r>
              <w:rPr>
                <w:color w:val="244061" w:themeColor="accent1" w:themeShade="8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  <w:t>Diseño e implementación de Indicadores de género</w:t>
            </w:r>
          </w:p>
          <w:p w14:paraId="0E5B6E17" w14:textId="77777777" w:rsidR="00AE22F2" w:rsidRDefault="00AE22F2">
            <w:pPr>
              <w:jc w:val="both"/>
              <w:rPr>
                <w:rFonts w:asciiTheme="minorHAnsi" w:hAnsiTheme="minorHAnsi" w:cstheme="minorHAnsi"/>
                <w:b/>
                <w:i/>
                <w:color w:val="003399"/>
                <w:sz w:val="22"/>
                <w:szCs w:val="22"/>
              </w:rPr>
            </w:pPr>
          </w:p>
          <w:p w14:paraId="649B287E" w14:textId="77777777" w:rsidR="00AE22F2" w:rsidRDefault="00AE22F2">
            <w:pPr>
              <w:jc w:val="both"/>
              <w:rPr>
                <w:rFonts w:asciiTheme="minorHAnsi" w:hAnsiTheme="minorHAnsi" w:cstheme="minorHAnsi"/>
                <w:b/>
                <w:i/>
                <w:color w:val="003399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color w:val="003399"/>
                <w:sz w:val="22"/>
                <w:szCs w:val="22"/>
              </w:rPr>
              <w:t>Rosa Santero Sánchez.</w:t>
            </w:r>
          </w:p>
          <w:p w14:paraId="2F6D5632" w14:textId="77777777" w:rsidR="00AE22F2" w:rsidRDefault="00AE22F2">
            <w:pPr>
              <w:rPr>
                <w:rFonts w:asciiTheme="minorHAnsi" w:hAnsiTheme="minorHAnsi" w:cstheme="minorHAnsi"/>
                <w:i/>
                <w:color w:val="003399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3399"/>
                <w:sz w:val="22"/>
                <w:szCs w:val="22"/>
              </w:rPr>
              <w:t>Profesora Facultad de Ciencias Jurídicas y Sociales. Universidad Rey Juan Carlos</w:t>
            </w:r>
          </w:p>
          <w:p w14:paraId="10908FA3" w14:textId="77777777" w:rsidR="00AE22F2" w:rsidRDefault="00AE22F2">
            <w:pP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</w:p>
        </w:tc>
      </w:tr>
      <w:tr w:rsidR="00AE22F2" w14:paraId="74511020" w14:textId="77777777" w:rsidTr="00AE22F2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76E7F3" w14:textId="77777777" w:rsidR="00AE22F2" w:rsidRDefault="00AE22F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13:00-14:30</w:t>
            </w:r>
          </w:p>
          <w:p w14:paraId="34AD5063" w14:textId="77777777" w:rsidR="00AE22F2" w:rsidRDefault="00AE22F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7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F1AA26" w14:textId="77777777" w:rsidR="00AE22F2" w:rsidRDefault="00AE22F2">
            <w:pP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  <w:t>Diseño de una acción formativa con enfoque de género.</w:t>
            </w:r>
          </w:p>
          <w:p w14:paraId="0D1958E3" w14:textId="77777777" w:rsidR="00AE22F2" w:rsidRDefault="00AE22F2">
            <w:pP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</w:p>
          <w:p w14:paraId="1AA310D7" w14:textId="77777777" w:rsidR="00CD1839" w:rsidRPr="00424D72" w:rsidRDefault="00CD1839" w:rsidP="00CD1839">
            <w:pP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8C43DE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José María Marcos Espinosa. </w:t>
            </w:r>
            <w:r w:rsidRPr="00424D72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Inspector de Servicios. SG de RRHH e Inspección de Servicios. Ministerio de Política Territorial y Memoria Democrática.</w:t>
            </w:r>
          </w:p>
          <w:p w14:paraId="11653FE6" w14:textId="77777777" w:rsidR="00AE22F2" w:rsidRDefault="00AE22F2">
            <w:pPr>
              <w:rPr>
                <w:color w:val="003399"/>
              </w:rPr>
            </w:pPr>
          </w:p>
        </w:tc>
      </w:tr>
      <w:tr w:rsidR="00AE22F2" w14:paraId="71F5FA1A" w14:textId="77777777" w:rsidTr="00AE22F2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496F4" w14:textId="77777777" w:rsidR="00AE22F2" w:rsidRDefault="00AE22F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14:30-15:00</w:t>
            </w:r>
          </w:p>
          <w:p w14:paraId="30800E3F" w14:textId="77777777" w:rsidR="00AE22F2" w:rsidRDefault="00AE22F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7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F472D" w14:textId="77777777" w:rsidR="00AE22F2" w:rsidRDefault="00AE22F2">
            <w:pP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  <w:t>Clausura</w:t>
            </w:r>
          </w:p>
          <w:p w14:paraId="4E4A5D57" w14:textId="77777777" w:rsidR="00AE22F2" w:rsidRDefault="00AE22F2">
            <w:pP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</w:p>
          <w:p w14:paraId="10D29A18" w14:textId="6BE74439" w:rsidR="00AE22F2" w:rsidRDefault="00AE22F2">
            <w:pPr>
              <w:rPr>
                <w:rFonts w:asciiTheme="minorHAnsi" w:hAnsiTheme="minorHAnsi" w:cstheme="minorHAnsi"/>
                <w:i/>
                <w:color w:val="003399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3399"/>
                <w:sz w:val="22"/>
                <w:szCs w:val="22"/>
              </w:rPr>
              <w:t>Dirección General de la Función Pública</w:t>
            </w:r>
          </w:p>
          <w:p w14:paraId="7A6E3BB8" w14:textId="77777777" w:rsidR="00AE22F2" w:rsidRDefault="00AE22F2">
            <w:pP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</w:p>
        </w:tc>
      </w:tr>
    </w:tbl>
    <w:p w14:paraId="0488A5D2" w14:textId="77777777" w:rsidR="00AE22F2" w:rsidRDefault="00AE22F2" w:rsidP="00AE22F2">
      <w:pPr>
        <w:rPr>
          <w:rFonts w:ascii="Calibri" w:eastAsia="Calibri" w:hAnsi="Calibri" w:cs="Calibri"/>
          <w:b/>
          <w:i/>
          <w:color w:val="000000"/>
          <w:sz w:val="24"/>
          <w:szCs w:val="24"/>
        </w:rPr>
      </w:pPr>
    </w:p>
    <w:p w14:paraId="1228BA1B" w14:textId="77777777" w:rsidR="00AE22F2" w:rsidRDefault="00AE22F2" w:rsidP="00AE22F2">
      <w:pPr>
        <w:spacing w:before="120" w:line="276" w:lineRule="auto"/>
        <w:jc w:val="both"/>
        <w:rPr>
          <w:b/>
        </w:rPr>
      </w:pPr>
    </w:p>
    <w:p w14:paraId="552E660D" w14:textId="77777777" w:rsidR="002F4324" w:rsidRDefault="002F4324" w:rsidP="00AE22F2">
      <w:pPr>
        <w:pStyle w:val="Textoindependiente"/>
        <w:spacing w:before="120"/>
        <w:rPr>
          <w:b/>
        </w:rPr>
      </w:pPr>
    </w:p>
    <w:sectPr w:rsidR="002F4324" w:rsidSect="008C3F32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418" w:right="992" w:bottom="1418" w:left="1559" w:header="113" w:footer="113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73C90" w14:textId="77777777" w:rsidR="00FF5CBA" w:rsidRDefault="00FF5CBA" w:rsidP="00593CC6">
      <w:r>
        <w:separator/>
      </w:r>
    </w:p>
  </w:endnote>
  <w:endnote w:type="continuationSeparator" w:id="0">
    <w:p w14:paraId="1E12A709" w14:textId="77777777" w:rsidR="00FF5CBA" w:rsidRDefault="00FF5CBA" w:rsidP="00593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-SM">
    <w:altName w:val="Liberation Sans Narrow"/>
    <w:charset w:val="00"/>
    <w:family w:val="swiss"/>
    <w:pitch w:val="variable"/>
    <w:sig w:usb0="00000001" w:usb1="00000000" w:usb2="00000000" w:usb3="00000000" w:csb0="0000009F" w:csb1="00000000"/>
  </w:font>
  <w:font w:name="Escudo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7803268"/>
      <w:docPartObj>
        <w:docPartGallery w:val="Page Numbers (Bottom of Page)"/>
        <w:docPartUnique/>
      </w:docPartObj>
    </w:sdtPr>
    <w:sdtEndPr/>
    <w:sdtContent>
      <w:p w14:paraId="3075333F" w14:textId="2BB50AD8" w:rsidR="00FF5CBA" w:rsidRDefault="00FF5CBA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6323">
          <w:rPr>
            <w:noProof/>
          </w:rPr>
          <w:t>2</w:t>
        </w:r>
        <w:r>
          <w:fldChar w:fldCharType="end"/>
        </w:r>
      </w:p>
    </w:sdtContent>
  </w:sdt>
  <w:p w14:paraId="356758B2" w14:textId="77777777" w:rsidR="00FF5CBA" w:rsidRDefault="00FF5CB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27FFE" w14:textId="77777777" w:rsidR="00FF5CBA" w:rsidRDefault="00FF5CBA" w:rsidP="00593CC6">
      <w:r>
        <w:separator/>
      </w:r>
    </w:p>
  </w:footnote>
  <w:footnote w:type="continuationSeparator" w:id="0">
    <w:p w14:paraId="01BCBBBA" w14:textId="77777777" w:rsidR="00FF5CBA" w:rsidRDefault="00FF5CBA" w:rsidP="00593C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7E546" w14:textId="74D04FC8" w:rsidR="00FF5CBA" w:rsidRDefault="008B2836">
    <w:pPr>
      <w:pStyle w:val="Encabezado"/>
    </w:pPr>
    <w:r>
      <w:rPr>
        <w:noProof/>
      </w:rPr>
      <w:pict w14:anchorId="5F26F6A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630876" o:spid="_x0000_s2056" type="#_x0000_t136" style="position:absolute;margin-left:0;margin-top:0;width:527.55pt;height:131.8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81CC1" w14:textId="6E1B8918" w:rsidR="00FF5CBA" w:rsidRDefault="008B2836">
    <w:pPr>
      <w:pStyle w:val="Encabezado"/>
    </w:pPr>
    <w:r>
      <w:rPr>
        <w:noProof/>
      </w:rPr>
      <w:pict w14:anchorId="71F20E4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630877" o:spid="_x0000_s2057" type="#_x0000_t136" style="position:absolute;margin-left:0;margin-top:0;width:527.55pt;height:131.8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  <w:tbl>
    <w:tblPr>
      <w:tblW w:w="1035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187"/>
      <w:gridCol w:w="2343"/>
      <w:gridCol w:w="20"/>
      <w:gridCol w:w="2331"/>
      <w:gridCol w:w="328"/>
      <w:gridCol w:w="160"/>
      <w:gridCol w:w="750"/>
      <w:gridCol w:w="57"/>
      <w:gridCol w:w="126"/>
      <w:gridCol w:w="51"/>
    </w:tblGrid>
    <w:tr w:rsidR="00FF5CBA" w:rsidRPr="006A3903" w14:paraId="6239E98D" w14:textId="77777777" w:rsidTr="000B0A6F">
      <w:trPr>
        <w:gridAfter w:val="6"/>
        <w:wAfter w:w="1430" w:type="dxa"/>
        <w:cantSplit/>
        <w:trHeight w:val="127"/>
      </w:trPr>
      <w:tc>
        <w:tcPr>
          <w:tcW w:w="4207" w:type="dxa"/>
          <w:vMerge w:val="restart"/>
        </w:tcPr>
        <w:p w14:paraId="5C2287DD" w14:textId="77777777" w:rsidR="00FF5CBA" w:rsidRPr="006A3903" w:rsidRDefault="00FF5CBA" w:rsidP="006A3903">
          <w:pPr>
            <w:tabs>
              <w:tab w:val="center" w:pos="4252"/>
              <w:tab w:val="right" w:pos="8504"/>
            </w:tabs>
            <w:spacing w:line="120" w:lineRule="atLeast"/>
            <w:rPr>
              <w:rFonts w:ascii="Arial" w:hAnsi="Arial"/>
              <w:position w:val="12"/>
            </w:rPr>
          </w:pPr>
        </w:p>
      </w:tc>
      <w:tc>
        <w:tcPr>
          <w:tcW w:w="2355" w:type="dxa"/>
        </w:tcPr>
        <w:p w14:paraId="33C30200" w14:textId="77777777" w:rsidR="00FF5CBA" w:rsidRPr="006A3903" w:rsidRDefault="00FF5CBA" w:rsidP="006A3903">
          <w:pPr>
            <w:tabs>
              <w:tab w:val="center" w:pos="4252"/>
              <w:tab w:val="right" w:pos="8504"/>
            </w:tabs>
            <w:spacing w:line="120" w:lineRule="atLeast"/>
            <w:jc w:val="right"/>
            <w:rPr>
              <w:rFonts w:ascii="Arial" w:hAnsi="Arial"/>
              <w:sz w:val="14"/>
            </w:rPr>
          </w:pPr>
        </w:p>
      </w:tc>
      <w:tc>
        <w:tcPr>
          <w:tcW w:w="18" w:type="dxa"/>
        </w:tcPr>
        <w:p w14:paraId="5B30963C" w14:textId="77777777" w:rsidR="00FF5CBA" w:rsidRPr="006A3903" w:rsidRDefault="00FF5CBA" w:rsidP="006A3903">
          <w:pPr>
            <w:tabs>
              <w:tab w:val="center" w:pos="4252"/>
              <w:tab w:val="right" w:pos="8504"/>
            </w:tabs>
            <w:rPr>
              <w:rFonts w:ascii="Arial" w:hAnsi="Arial"/>
              <w:sz w:val="14"/>
            </w:rPr>
          </w:pPr>
        </w:p>
      </w:tc>
      <w:tc>
        <w:tcPr>
          <w:tcW w:w="2343" w:type="dxa"/>
        </w:tcPr>
        <w:p w14:paraId="4449E744" w14:textId="77777777" w:rsidR="00FF5CBA" w:rsidRPr="006A3903" w:rsidRDefault="00FF5CBA" w:rsidP="006A3903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</w:p>
      </w:tc>
    </w:tr>
    <w:tr w:rsidR="00FF5CBA" w:rsidRPr="006A3903" w14:paraId="433BDA1B" w14:textId="77777777" w:rsidTr="000B0A6F">
      <w:trPr>
        <w:gridAfter w:val="6"/>
        <w:wAfter w:w="1430" w:type="dxa"/>
        <w:cantSplit/>
        <w:trHeight w:val="59"/>
      </w:trPr>
      <w:tc>
        <w:tcPr>
          <w:tcW w:w="4207" w:type="dxa"/>
          <w:vMerge/>
        </w:tcPr>
        <w:p w14:paraId="62C1BBDC" w14:textId="77777777" w:rsidR="00FF5CBA" w:rsidRPr="006A3903" w:rsidRDefault="00FF5CBA" w:rsidP="006A3903">
          <w:pPr>
            <w:tabs>
              <w:tab w:val="center" w:pos="4252"/>
              <w:tab w:val="right" w:pos="8504"/>
            </w:tabs>
            <w:spacing w:line="120" w:lineRule="atLeast"/>
            <w:rPr>
              <w:rFonts w:ascii="Arial Narrow-SM" w:hAnsi="Arial Narrow-SM"/>
              <w:position w:val="12"/>
              <w:sz w:val="230"/>
            </w:rPr>
          </w:pPr>
        </w:p>
      </w:tc>
      <w:tc>
        <w:tcPr>
          <w:tcW w:w="2355" w:type="dxa"/>
        </w:tcPr>
        <w:p w14:paraId="3D50C781" w14:textId="77777777" w:rsidR="00FF5CBA" w:rsidRPr="006A3903" w:rsidRDefault="00FF5CBA" w:rsidP="006A3903">
          <w:pPr>
            <w:tabs>
              <w:tab w:val="center" w:pos="4252"/>
              <w:tab w:val="right" w:pos="8504"/>
            </w:tabs>
            <w:spacing w:line="120" w:lineRule="atLeast"/>
            <w:jc w:val="right"/>
            <w:rPr>
              <w:rFonts w:ascii="Arial" w:hAnsi="Arial"/>
              <w:sz w:val="14"/>
            </w:rPr>
          </w:pPr>
        </w:p>
      </w:tc>
      <w:tc>
        <w:tcPr>
          <w:tcW w:w="18" w:type="dxa"/>
        </w:tcPr>
        <w:p w14:paraId="5F027EDF" w14:textId="77777777" w:rsidR="00FF5CBA" w:rsidRPr="006A3903" w:rsidRDefault="00FF5CBA" w:rsidP="006A3903">
          <w:pPr>
            <w:tabs>
              <w:tab w:val="center" w:pos="4252"/>
              <w:tab w:val="right" w:pos="8504"/>
            </w:tabs>
            <w:rPr>
              <w:rFonts w:ascii="Arial" w:hAnsi="Arial"/>
              <w:sz w:val="14"/>
            </w:rPr>
          </w:pPr>
        </w:p>
      </w:tc>
      <w:tc>
        <w:tcPr>
          <w:tcW w:w="2343" w:type="dxa"/>
        </w:tcPr>
        <w:p w14:paraId="4CE689A8" w14:textId="77777777" w:rsidR="00FF5CBA" w:rsidRPr="006A3903" w:rsidRDefault="00FF5CBA" w:rsidP="006A3903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</w:p>
      </w:tc>
    </w:tr>
    <w:tr w:rsidR="000B0A6F" w14:paraId="39F7DB43" w14:textId="77777777" w:rsidTr="000B0A6F">
      <w:tblPrEx>
        <w:tblCellMar>
          <w:left w:w="70" w:type="dxa"/>
          <w:right w:w="70" w:type="dxa"/>
        </w:tblCellMar>
      </w:tblPrEx>
      <w:trPr>
        <w:gridAfter w:val="1"/>
        <w:wAfter w:w="51" w:type="dxa"/>
        <w:trHeight w:hRule="exact" w:val="706"/>
      </w:trPr>
      <w:tc>
        <w:tcPr>
          <w:tcW w:w="9253" w:type="dxa"/>
          <w:gridSpan w:val="5"/>
        </w:tcPr>
        <w:p w14:paraId="228EED1D" w14:textId="77777777" w:rsidR="000B0A6F" w:rsidRDefault="000B0A6F" w:rsidP="000B0A6F">
          <w:pPr>
            <w:pStyle w:val="Encabezado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1" layoutInCell="0" allowOverlap="1" wp14:anchorId="23AD4005" wp14:editId="487DB949">
                    <wp:simplePos x="0" y="0"/>
                    <wp:positionH relativeFrom="column">
                      <wp:posOffset>5416550</wp:posOffset>
                    </wp:positionH>
                    <wp:positionV relativeFrom="paragraph">
                      <wp:posOffset>201930</wp:posOffset>
                    </wp:positionV>
                    <wp:extent cx="1153160" cy="1005840"/>
                    <wp:effectExtent l="0" t="1905" r="2540" b="1905"/>
                    <wp:wrapSquare wrapText="left"/>
                    <wp:docPr id="2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53160" cy="10058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91D8787" w14:textId="77777777" w:rsidR="000B0A6F" w:rsidRDefault="000B0A6F" w:rsidP="000B0A6F">
                                <w:pPr>
                                  <w:rPr>
                                    <w:rFonts w:ascii="Escudo" w:hAnsi="Escudo"/>
                                    <w:sz w:val="72"/>
                                  </w:rPr>
                                </w:pPr>
                                <w:r>
                                  <w:rPr>
                                    <w:rFonts w:ascii="Escudo" w:hAnsi="Escudo"/>
                                    <w:noProof/>
                                    <w:sz w:val="72"/>
                                  </w:rPr>
                                  <w:drawing>
                                    <wp:inline distT="0" distB="0" distL="0" distR="0" wp14:anchorId="4CE4FB04" wp14:editId="077EB268">
                                      <wp:extent cx="542925" cy="562610"/>
                                      <wp:effectExtent l="19050" t="0" r="9525" b="0"/>
                                      <wp:docPr id="4" name="Imagen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Imagen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6261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0" rIns="91440" bIns="11880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3AD4005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margin-left:426.5pt;margin-top:15.9pt;width:90.8pt;height:79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" o:allowincell="f" stroked="f" strokeweight="0">
                    <v:textbox inset=",0,,3.3mm">
                      <w:txbxContent>
                        <w:p w14:paraId="091D8787" w14:textId="77777777" w:rsidR="000B0A6F" w:rsidRDefault="000B0A6F" w:rsidP="000B0A6F">
                          <w:pPr>
                            <w:rPr>
                              <w:rFonts w:ascii="Escudo" w:hAnsi="Escudo"/>
                              <w:sz w:val="72"/>
                            </w:rPr>
                          </w:pPr>
                          <w:r>
                            <w:rPr>
                              <w:rFonts w:ascii="Escudo" w:hAnsi="Escudo"/>
                              <w:noProof/>
                              <w:sz w:val="72"/>
                            </w:rPr>
                            <w:drawing>
                              <wp:inline distT="0" distB="0" distL="0" distR="0" wp14:anchorId="4CE4FB04" wp14:editId="077EB268">
                                <wp:extent cx="542925" cy="562610"/>
                                <wp:effectExtent l="19050" t="0" r="9525" b="0"/>
                                <wp:docPr id="4" name="Imagen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n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626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type="square" side="left"/>
                    <w10:anchorlock/>
                  </v:shape>
                </w:pict>
              </mc:Fallback>
            </mc:AlternateContent>
          </w:r>
        </w:p>
      </w:tc>
      <w:tc>
        <w:tcPr>
          <w:tcW w:w="901" w:type="dxa"/>
          <w:gridSpan w:val="2"/>
        </w:tcPr>
        <w:p w14:paraId="602B4740" w14:textId="77777777" w:rsidR="000B0A6F" w:rsidRDefault="000B0A6F" w:rsidP="000B0A6F">
          <w:pPr>
            <w:pStyle w:val="Encabezado"/>
          </w:pPr>
        </w:p>
      </w:tc>
      <w:tc>
        <w:tcPr>
          <w:tcW w:w="148" w:type="dxa"/>
          <w:gridSpan w:val="2"/>
        </w:tcPr>
        <w:p w14:paraId="77595AA8" w14:textId="77777777" w:rsidR="000B0A6F" w:rsidRDefault="000B0A6F" w:rsidP="000B0A6F">
          <w:pPr>
            <w:pStyle w:val="Encabezado"/>
          </w:pPr>
        </w:p>
      </w:tc>
    </w:tr>
    <w:tr w:rsidR="000B0A6F" w14:paraId="73305807" w14:textId="77777777" w:rsidTr="003D6346">
      <w:tblPrEx>
        <w:tblCellMar>
          <w:left w:w="70" w:type="dxa"/>
          <w:right w:w="70" w:type="dxa"/>
        </w:tblCellMar>
      </w:tblPrEx>
      <w:trPr>
        <w:trHeight w:val="162"/>
      </w:trPr>
      <w:tc>
        <w:tcPr>
          <w:tcW w:w="9253" w:type="dxa"/>
          <w:gridSpan w:val="5"/>
        </w:tcPr>
        <w:p w14:paraId="74A37978" w14:textId="77777777" w:rsidR="000B0A6F" w:rsidRDefault="000B0A6F" w:rsidP="000B0A6F">
          <w:pPr>
            <w:pStyle w:val="Encabezado"/>
          </w:pPr>
        </w:p>
      </w:tc>
      <w:tc>
        <w:tcPr>
          <w:tcW w:w="148" w:type="dxa"/>
        </w:tcPr>
        <w:p w14:paraId="3E77F285" w14:textId="77777777" w:rsidR="000B0A6F" w:rsidRDefault="000B0A6F" w:rsidP="000B0A6F">
          <w:pPr>
            <w:pStyle w:val="Encabezado"/>
          </w:pPr>
        </w:p>
      </w:tc>
      <w:tc>
        <w:tcPr>
          <w:tcW w:w="804" w:type="dxa"/>
          <w:gridSpan w:val="2"/>
        </w:tcPr>
        <w:p w14:paraId="1A9FB0F6" w14:textId="77777777" w:rsidR="000B0A6F" w:rsidRDefault="000B0A6F" w:rsidP="000B0A6F">
          <w:pPr>
            <w:pStyle w:val="Encabezado"/>
          </w:pPr>
        </w:p>
      </w:tc>
      <w:tc>
        <w:tcPr>
          <w:tcW w:w="148" w:type="dxa"/>
          <w:gridSpan w:val="2"/>
        </w:tcPr>
        <w:p w14:paraId="7B547C45" w14:textId="77777777" w:rsidR="000B0A6F" w:rsidRDefault="000B0A6F" w:rsidP="000B0A6F">
          <w:pPr>
            <w:pStyle w:val="Encabezado"/>
          </w:pPr>
        </w:p>
      </w:tc>
    </w:tr>
    <w:tr w:rsidR="000B0A6F" w14:paraId="353AA5C6" w14:textId="77777777" w:rsidTr="000B0A6F">
      <w:tblPrEx>
        <w:tblCellMar>
          <w:left w:w="70" w:type="dxa"/>
          <w:right w:w="70" w:type="dxa"/>
        </w:tblCellMar>
      </w:tblPrEx>
      <w:trPr>
        <w:gridAfter w:val="1"/>
        <w:wAfter w:w="51" w:type="dxa"/>
        <w:trHeight w:val="162"/>
      </w:trPr>
      <w:tc>
        <w:tcPr>
          <w:tcW w:w="9253" w:type="dxa"/>
          <w:gridSpan w:val="5"/>
        </w:tcPr>
        <w:p w14:paraId="20ADF337" w14:textId="77777777" w:rsidR="000B0A6F" w:rsidRDefault="000B0A6F" w:rsidP="000B0A6F">
          <w:pPr>
            <w:pStyle w:val="Encabezado"/>
          </w:pPr>
        </w:p>
      </w:tc>
      <w:tc>
        <w:tcPr>
          <w:tcW w:w="901" w:type="dxa"/>
          <w:gridSpan w:val="2"/>
        </w:tcPr>
        <w:p w14:paraId="4C584365" w14:textId="77777777" w:rsidR="000B0A6F" w:rsidRDefault="000B0A6F" w:rsidP="000B0A6F">
          <w:pPr>
            <w:pStyle w:val="Encabezado"/>
          </w:pPr>
        </w:p>
      </w:tc>
      <w:tc>
        <w:tcPr>
          <w:tcW w:w="148" w:type="dxa"/>
          <w:gridSpan w:val="2"/>
        </w:tcPr>
        <w:p w14:paraId="711E5F4B" w14:textId="77777777" w:rsidR="000B0A6F" w:rsidRDefault="000B0A6F" w:rsidP="000B0A6F">
          <w:pPr>
            <w:pStyle w:val="Encabezado"/>
          </w:pPr>
        </w:p>
      </w:tc>
    </w:tr>
    <w:tr w:rsidR="000B0A6F" w14:paraId="143A8281" w14:textId="77777777" w:rsidTr="000B0A6F">
      <w:tblPrEx>
        <w:tblCellMar>
          <w:left w:w="70" w:type="dxa"/>
          <w:right w:w="70" w:type="dxa"/>
        </w:tblCellMar>
      </w:tblPrEx>
      <w:trPr>
        <w:gridAfter w:val="1"/>
        <w:wAfter w:w="51" w:type="dxa"/>
        <w:trHeight w:val="162"/>
      </w:trPr>
      <w:tc>
        <w:tcPr>
          <w:tcW w:w="9253" w:type="dxa"/>
          <w:gridSpan w:val="5"/>
        </w:tcPr>
        <w:p w14:paraId="25F67B91" w14:textId="77777777" w:rsidR="000B0A6F" w:rsidRDefault="000B0A6F" w:rsidP="000B0A6F">
          <w:pPr>
            <w:pStyle w:val="Encabezado"/>
          </w:pPr>
        </w:p>
      </w:tc>
      <w:tc>
        <w:tcPr>
          <w:tcW w:w="901" w:type="dxa"/>
          <w:gridSpan w:val="2"/>
        </w:tcPr>
        <w:p w14:paraId="7BEF2CF5" w14:textId="77777777" w:rsidR="000B0A6F" w:rsidRDefault="000B0A6F" w:rsidP="000B0A6F">
          <w:pPr>
            <w:pStyle w:val="Encabezado"/>
          </w:pPr>
        </w:p>
      </w:tc>
      <w:tc>
        <w:tcPr>
          <w:tcW w:w="148" w:type="dxa"/>
          <w:gridSpan w:val="2"/>
        </w:tcPr>
        <w:p w14:paraId="219CB78E" w14:textId="77777777" w:rsidR="000B0A6F" w:rsidRDefault="000B0A6F" w:rsidP="000B0A6F">
          <w:pPr>
            <w:pStyle w:val="Encabezado"/>
          </w:pPr>
        </w:p>
      </w:tc>
    </w:tr>
  </w:tbl>
  <w:p w14:paraId="45B3E1FE" w14:textId="77777777" w:rsidR="00FF5CBA" w:rsidRDefault="00FF5CB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0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597"/>
      <w:gridCol w:w="2578"/>
      <w:gridCol w:w="20"/>
      <w:gridCol w:w="3005"/>
    </w:tblGrid>
    <w:tr w:rsidR="00FF5CBA" w:rsidRPr="005270AF" w14:paraId="42F961C8" w14:textId="77777777" w:rsidTr="00852386">
      <w:trPr>
        <w:cantSplit/>
        <w:trHeight w:val="1849"/>
      </w:trPr>
      <w:tc>
        <w:tcPr>
          <w:tcW w:w="4597" w:type="dxa"/>
        </w:tcPr>
        <w:p w14:paraId="1E1E41C4" w14:textId="3C0441E4" w:rsidR="00FF5CBA" w:rsidRPr="005270AF" w:rsidRDefault="008B2836" w:rsidP="005270AF">
          <w:pPr>
            <w:tabs>
              <w:tab w:val="center" w:pos="4252"/>
              <w:tab w:val="right" w:pos="8504"/>
            </w:tabs>
            <w:spacing w:line="120" w:lineRule="atLeast"/>
            <w:rPr>
              <w:rFonts w:ascii="Arial" w:hAnsi="Arial"/>
              <w:position w:val="12"/>
            </w:rPr>
          </w:pPr>
          <w:r>
            <w:rPr>
              <w:rFonts w:ascii="Arial" w:hAnsi="Arial"/>
              <w:noProof/>
              <w:position w:val="12"/>
            </w:rPr>
            <w:object w:dxaOrig="1440" w:dyaOrig="1440" w14:anchorId="6524C96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2" type="#_x0000_t75" style="position:absolute;margin-left:3.3pt;margin-top:14.35pt;width:49.2pt;height:50.15pt;z-index:251659264;mso-position-horizontal-relative:margin;mso-position-vertical-relative:margin" o:allowincell="f">
                <v:imagedata r:id="rId1" o:title=""/>
                <w10:wrap type="square" anchorx="margin" anchory="margin"/>
              </v:shape>
              <o:OLEObject Type="Embed" ProgID="MSPhotoEd.3" ShapeID="_x0000_s2052" DrawAspect="Content" ObjectID="_1802168746" r:id="rId2"/>
            </w:object>
          </w:r>
          <w:r w:rsidR="00FF5CBA" w:rsidRPr="005270AF">
            <w:rPr>
              <w:rFonts w:ascii="Arial" w:hAnsi="Arial"/>
              <w:position w:val="12"/>
            </w:rPr>
            <w:t xml:space="preserve"> </w:t>
          </w:r>
        </w:p>
        <w:p w14:paraId="09CDB933" w14:textId="77777777" w:rsidR="00FF5CBA" w:rsidRPr="005270AF" w:rsidRDefault="00FF5CBA" w:rsidP="005270AF">
          <w:pPr>
            <w:tabs>
              <w:tab w:val="center" w:pos="4252"/>
              <w:tab w:val="right" w:pos="8504"/>
            </w:tabs>
            <w:spacing w:line="120" w:lineRule="atLeast"/>
            <w:ind w:left="1276"/>
            <w:rPr>
              <w:rFonts w:ascii="Arial" w:hAnsi="Arial"/>
              <w:position w:val="12"/>
              <w:sz w:val="18"/>
              <w:szCs w:val="18"/>
            </w:rPr>
          </w:pPr>
        </w:p>
        <w:p w14:paraId="2CD811AC" w14:textId="77777777" w:rsidR="00FF5CBA" w:rsidRDefault="00FF5CBA" w:rsidP="005270AF">
          <w:pPr>
            <w:tabs>
              <w:tab w:val="center" w:pos="4252"/>
              <w:tab w:val="right" w:pos="8504"/>
            </w:tabs>
            <w:spacing w:line="120" w:lineRule="atLeast"/>
            <w:ind w:left="1276"/>
            <w:rPr>
              <w:rFonts w:ascii="Arial" w:hAnsi="Arial"/>
              <w:position w:val="12"/>
              <w:sz w:val="18"/>
              <w:szCs w:val="18"/>
            </w:rPr>
          </w:pPr>
          <w:r w:rsidRPr="005270AF">
            <w:rPr>
              <w:rFonts w:ascii="Arial" w:hAnsi="Arial"/>
              <w:position w:val="12"/>
              <w:sz w:val="18"/>
              <w:szCs w:val="18"/>
            </w:rPr>
            <w:t xml:space="preserve">MINISTERIO </w:t>
          </w:r>
        </w:p>
        <w:p w14:paraId="34468776" w14:textId="6CD228B8" w:rsidR="00FF5CBA" w:rsidRPr="005270AF" w:rsidRDefault="003934CB" w:rsidP="005270AF">
          <w:pPr>
            <w:tabs>
              <w:tab w:val="center" w:pos="4252"/>
              <w:tab w:val="right" w:pos="8504"/>
            </w:tabs>
            <w:spacing w:line="120" w:lineRule="atLeast"/>
            <w:ind w:left="1276"/>
            <w:rPr>
              <w:rFonts w:ascii="Arial" w:hAnsi="Arial"/>
              <w:position w:val="12"/>
              <w:sz w:val="18"/>
              <w:szCs w:val="18"/>
            </w:rPr>
          </w:pPr>
          <w:r>
            <w:rPr>
              <w:rFonts w:ascii="Arial" w:hAnsi="Arial"/>
              <w:position w:val="12"/>
              <w:sz w:val="18"/>
              <w:szCs w:val="18"/>
            </w:rPr>
            <w:t>PARA LA TRANSFORMACION DIGITAL Y DE LA</w:t>
          </w:r>
          <w:r w:rsidR="00FF5CBA" w:rsidRPr="005270AF">
            <w:rPr>
              <w:rFonts w:ascii="Arial" w:hAnsi="Arial"/>
              <w:position w:val="12"/>
              <w:sz w:val="18"/>
              <w:szCs w:val="18"/>
            </w:rPr>
            <w:t xml:space="preserve"> FUNCIÓN PÚBLICA</w:t>
          </w:r>
        </w:p>
        <w:p w14:paraId="4FB763C0" w14:textId="77777777" w:rsidR="00FF5CBA" w:rsidRPr="005270AF" w:rsidRDefault="00FF5CBA" w:rsidP="006A3903">
          <w:pPr>
            <w:tabs>
              <w:tab w:val="center" w:pos="4252"/>
              <w:tab w:val="right" w:pos="8504"/>
            </w:tabs>
            <w:spacing w:line="120" w:lineRule="atLeast"/>
            <w:jc w:val="center"/>
            <w:rPr>
              <w:rFonts w:ascii="Arial" w:hAnsi="Arial"/>
              <w:position w:val="12"/>
            </w:rPr>
          </w:pPr>
        </w:p>
      </w:tc>
      <w:tc>
        <w:tcPr>
          <w:tcW w:w="2578" w:type="dxa"/>
        </w:tcPr>
        <w:p w14:paraId="497A959D" w14:textId="77777777" w:rsidR="00FF5CBA" w:rsidRPr="005270AF" w:rsidRDefault="00FF5CBA" w:rsidP="005270AF">
          <w:pPr>
            <w:tabs>
              <w:tab w:val="center" w:pos="4252"/>
              <w:tab w:val="right" w:pos="8504"/>
            </w:tabs>
            <w:spacing w:line="120" w:lineRule="atLeast"/>
            <w:jc w:val="right"/>
            <w:rPr>
              <w:rFonts w:ascii="Arial" w:hAnsi="Arial"/>
              <w:sz w:val="14"/>
            </w:rPr>
          </w:pPr>
        </w:p>
      </w:tc>
      <w:tc>
        <w:tcPr>
          <w:tcW w:w="20" w:type="dxa"/>
        </w:tcPr>
        <w:p w14:paraId="7ECA9234" w14:textId="77777777" w:rsidR="00FF5CBA" w:rsidRPr="005270AF" w:rsidRDefault="00FF5CBA" w:rsidP="005270AF">
          <w:pPr>
            <w:tabs>
              <w:tab w:val="center" w:pos="4252"/>
              <w:tab w:val="right" w:pos="8504"/>
            </w:tabs>
            <w:rPr>
              <w:rFonts w:ascii="Arial" w:hAnsi="Arial"/>
              <w:sz w:val="14"/>
            </w:rPr>
          </w:pPr>
        </w:p>
      </w:tc>
      <w:tc>
        <w:tcPr>
          <w:tcW w:w="3005" w:type="dxa"/>
        </w:tcPr>
        <w:p w14:paraId="3C57E3DB" w14:textId="77777777" w:rsidR="00FF5CBA" w:rsidRPr="005270AF" w:rsidRDefault="00FF5CBA" w:rsidP="005270AF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</w:p>
        <w:p w14:paraId="13CC882E" w14:textId="77777777" w:rsidR="00FF5CBA" w:rsidRDefault="00FF5CBA" w:rsidP="005270AF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</w:p>
        <w:p w14:paraId="12CD11EB" w14:textId="62268846" w:rsidR="00FF5CBA" w:rsidRPr="005270AF" w:rsidRDefault="003D6346" w:rsidP="005270AF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  <w:r w:rsidRPr="005270AF">
            <w:rPr>
              <w:rFonts w:ascii="Arial" w:hAnsi="Arial"/>
              <w:sz w:val="14"/>
            </w:rPr>
            <w:t>SECRETARÍA DE</w:t>
          </w:r>
          <w:r w:rsidR="00FF5CBA" w:rsidRPr="005270AF">
            <w:rPr>
              <w:rFonts w:ascii="Arial" w:hAnsi="Arial"/>
              <w:sz w:val="14"/>
            </w:rPr>
            <w:t xml:space="preserve"> ESTADO  </w:t>
          </w:r>
        </w:p>
        <w:p w14:paraId="6035112D" w14:textId="0EE3445F" w:rsidR="00FF5CBA" w:rsidRPr="005270AF" w:rsidRDefault="00FF5CBA" w:rsidP="005270AF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  <w:r w:rsidRPr="005270AF">
            <w:rPr>
              <w:rFonts w:ascii="Arial" w:hAnsi="Arial"/>
              <w:sz w:val="14"/>
            </w:rPr>
            <w:t xml:space="preserve">DE </w:t>
          </w:r>
          <w:r>
            <w:rPr>
              <w:rFonts w:ascii="Arial" w:hAnsi="Arial"/>
              <w:sz w:val="14"/>
            </w:rPr>
            <w:t>FUNCIÓN PÚ</w:t>
          </w:r>
          <w:r w:rsidRPr="005270AF">
            <w:rPr>
              <w:rFonts w:ascii="Arial" w:hAnsi="Arial"/>
              <w:sz w:val="14"/>
            </w:rPr>
            <w:t>BLICA</w:t>
          </w:r>
        </w:p>
        <w:p w14:paraId="6EE0DD03" w14:textId="77777777" w:rsidR="00FF5CBA" w:rsidRPr="005270AF" w:rsidRDefault="00FF5CBA" w:rsidP="005270AF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</w:p>
        <w:p w14:paraId="438BAAFC" w14:textId="77777777" w:rsidR="00FF5CBA" w:rsidRPr="005270AF" w:rsidRDefault="00FF5CBA" w:rsidP="005270AF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  <w:r w:rsidRPr="005270AF">
            <w:rPr>
              <w:rFonts w:ascii="Arial" w:hAnsi="Arial"/>
              <w:sz w:val="14"/>
            </w:rPr>
            <w:t>DIRECCIÓN GENERAL</w:t>
          </w:r>
        </w:p>
        <w:p w14:paraId="602B58CA" w14:textId="77777777" w:rsidR="00FF5CBA" w:rsidRPr="005270AF" w:rsidRDefault="00FF5CBA" w:rsidP="005270AF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  <w:r w:rsidRPr="005270AF">
            <w:rPr>
              <w:rFonts w:ascii="Arial" w:hAnsi="Arial"/>
              <w:sz w:val="14"/>
            </w:rPr>
            <w:t>DE LA FUNCIÓN PÚBLICA</w:t>
          </w:r>
        </w:p>
        <w:p w14:paraId="79FA3604" w14:textId="77777777" w:rsidR="00FF5CBA" w:rsidRPr="005270AF" w:rsidRDefault="00FF5CBA" w:rsidP="005270AF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</w:p>
        <w:p w14:paraId="0EF7223B" w14:textId="77777777" w:rsidR="00FF5CBA" w:rsidRPr="005270AF" w:rsidRDefault="00FF5CBA" w:rsidP="005270AF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  <w:r w:rsidRPr="005270AF">
            <w:rPr>
              <w:rFonts w:ascii="Arial" w:hAnsi="Arial"/>
              <w:sz w:val="14"/>
            </w:rPr>
            <w:t>SUBDIRECCIÓN GENERAL</w:t>
          </w:r>
        </w:p>
        <w:p w14:paraId="39E8DEC4" w14:textId="77777777" w:rsidR="00FF5CBA" w:rsidRPr="005270AF" w:rsidRDefault="00FF5CBA" w:rsidP="005270AF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  <w:r w:rsidRPr="005270AF">
            <w:rPr>
              <w:rFonts w:ascii="Arial" w:hAnsi="Arial"/>
              <w:sz w:val="14"/>
            </w:rPr>
            <w:t>DE RELACIONES LABORALES</w:t>
          </w:r>
        </w:p>
        <w:p w14:paraId="35B6DAEC" w14:textId="77777777" w:rsidR="00FF5CBA" w:rsidRPr="005270AF" w:rsidRDefault="00FF5CBA" w:rsidP="005270AF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</w:p>
      </w:tc>
    </w:tr>
  </w:tbl>
  <w:p w14:paraId="36146EB9" w14:textId="0A60A27F" w:rsidR="00FF5CBA" w:rsidRPr="00032DEA" w:rsidRDefault="008B2836" w:rsidP="00852386">
    <w:pPr>
      <w:pStyle w:val="Encabezado"/>
      <w:rPr>
        <w:lang w:val="es-ES_tradnl"/>
      </w:rPr>
    </w:pPr>
    <w:r>
      <w:rPr>
        <w:noProof/>
      </w:rPr>
      <w:pict w14:anchorId="33DE99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630875" o:spid="_x0000_s2058" type="#_x0000_t136" style="position:absolute;margin-left:0;margin-top:0;width:527.55pt;height:131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B43C8"/>
    <w:multiLevelType w:val="hybridMultilevel"/>
    <w:tmpl w:val="11D6837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A17D5"/>
    <w:multiLevelType w:val="hybridMultilevel"/>
    <w:tmpl w:val="FE5002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B23D49"/>
    <w:multiLevelType w:val="hybridMultilevel"/>
    <w:tmpl w:val="9F48024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AA15D5"/>
    <w:multiLevelType w:val="hybridMultilevel"/>
    <w:tmpl w:val="93D6FF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835DC8"/>
    <w:multiLevelType w:val="hybridMultilevel"/>
    <w:tmpl w:val="26D411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CC1DEE"/>
    <w:multiLevelType w:val="hybridMultilevel"/>
    <w:tmpl w:val="E8C6A7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027BE8"/>
    <w:multiLevelType w:val="hybridMultilevel"/>
    <w:tmpl w:val="A3BAB8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253188"/>
    <w:multiLevelType w:val="hybridMultilevel"/>
    <w:tmpl w:val="755CA970"/>
    <w:lvl w:ilvl="0" w:tplc="061A7DB2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473489"/>
    <w:multiLevelType w:val="hybridMultilevel"/>
    <w:tmpl w:val="66F40C90"/>
    <w:lvl w:ilvl="0" w:tplc="5C327E5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6B1A2E"/>
    <w:multiLevelType w:val="hybridMultilevel"/>
    <w:tmpl w:val="EBF250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E470BF"/>
    <w:multiLevelType w:val="hybridMultilevel"/>
    <w:tmpl w:val="3D5685FA"/>
    <w:lvl w:ilvl="0" w:tplc="47CE252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C9598E"/>
    <w:multiLevelType w:val="hybridMultilevel"/>
    <w:tmpl w:val="D832ACC2"/>
    <w:lvl w:ilvl="0" w:tplc="0C0A0001">
      <w:start w:val="1"/>
      <w:numFmt w:val="bullet"/>
      <w:lvlText w:val=""/>
      <w:lvlJc w:val="left"/>
      <w:pPr>
        <w:ind w:left="60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2" w:hanging="360"/>
      </w:pPr>
      <w:rPr>
        <w:rFonts w:ascii="Wingdings" w:hAnsi="Wingdings" w:hint="default"/>
      </w:rPr>
    </w:lvl>
  </w:abstractNum>
  <w:num w:numId="1" w16cid:durableId="1050149460">
    <w:abstractNumId w:val="4"/>
  </w:num>
  <w:num w:numId="2" w16cid:durableId="1982608634">
    <w:abstractNumId w:val="10"/>
  </w:num>
  <w:num w:numId="3" w16cid:durableId="1074157654">
    <w:abstractNumId w:val="8"/>
  </w:num>
  <w:num w:numId="4" w16cid:durableId="276180212">
    <w:abstractNumId w:val="3"/>
  </w:num>
  <w:num w:numId="5" w16cid:durableId="866603542">
    <w:abstractNumId w:val="9"/>
  </w:num>
  <w:num w:numId="6" w16cid:durableId="1504933082">
    <w:abstractNumId w:val="11"/>
  </w:num>
  <w:num w:numId="7" w16cid:durableId="150030116">
    <w:abstractNumId w:val="6"/>
  </w:num>
  <w:num w:numId="8" w16cid:durableId="706830964">
    <w:abstractNumId w:val="7"/>
  </w:num>
  <w:num w:numId="9" w16cid:durableId="305817246">
    <w:abstractNumId w:val="5"/>
  </w:num>
  <w:num w:numId="10" w16cid:durableId="1941713350">
    <w:abstractNumId w:val="1"/>
  </w:num>
  <w:num w:numId="11" w16cid:durableId="1150827651">
    <w:abstractNumId w:val="0"/>
  </w:num>
  <w:num w:numId="12" w16cid:durableId="12316952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24E"/>
    <w:rsid w:val="000008F1"/>
    <w:rsid w:val="00003FCB"/>
    <w:rsid w:val="00010A93"/>
    <w:rsid w:val="00014034"/>
    <w:rsid w:val="00017E30"/>
    <w:rsid w:val="00020F6C"/>
    <w:rsid w:val="0002135E"/>
    <w:rsid w:val="00023FEB"/>
    <w:rsid w:val="000241EF"/>
    <w:rsid w:val="00025B32"/>
    <w:rsid w:val="00030257"/>
    <w:rsid w:val="00032DEA"/>
    <w:rsid w:val="0003706B"/>
    <w:rsid w:val="00037EB8"/>
    <w:rsid w:val="000412F5"/>
    <w:rsid w:val="000413C5"/>
    <w:rsid w:val="0004375D"/>
    <w:rsid w:val="00047308"/>
    <w:rsid w:val="0006123B"/>
    <w:rsid w:val="00063BCD"/>
    <w:rsid w:val="00063F89"/>
    <w:rsid w:val="000646DA"/>
    <w:rsid w:val="00073EC4"/>
    <w:rsid w:val="00074892"/>
    <w:rsid w:val="00075519"/>
    <w:rsid w:val="00077506"/>
    <w:rsid w:val="000778D9"/>
    <w:rsid w:val="00077CB4"/>
    <w:rsid w:val="00081CD9"/>
    <w:rsid w:val="00084BCE"/>
    <w:rsid w:val="00087D27"/>
    <w:rsid w:val="00090480"/>
    <w:rsid w:val="00091385"/>
    <w:rsid w:val="000922FF"/>
    <w:rsid w:val="0009485E"/>
    <w:rsid w:val="00095241"/>
    <w:rsid w:val="00095D20"/>
    <w:rsid w:val="00096304"/>
    <w:rsid w:val="000A5BDA"/>
    <w:rsid w:val="000A6151"/>
    <w:rsid w:val="000B0A6F"/>
    <w:rsid w:val="000B2A58"/>
    <w:rsid w:val="000B3872"/>
    <w:rsid w:val="000B7FEF"/>
    <w:rsid w:val="000C1B02"/>
    <w:rsid w:val="000C2AD3"/>
    <w:rsid w:val="000C50CC"/>
    <w:rsid w:val="000C5509"/>
    <w:rsid w:val="000C7A0D"/>
    <w:rsid w:val="000D063D"/>
    <w:rsid w:val="000D1BB5"/>
    <w:rsid w:val="000D391B"/>
    <w:rsid w:val="000D779D"/>
    <w:rsid w:val="000D7B34"/>
    <w:rsid w:val="000E0B07"/>
    <w:rsid w:val="000E2721"/>
    <w:rsid w:val="000E4CC6"/>
    <w:rsid w:val="000E6174"/>
    <w:rsid w:val="000F08DE"/>
    <w:rsid w:val="000F46D8"/>
    <w:rsid w:val="000F4A15"/>
    <w:rsid w:val="000F6EDB"/>
    <w:rsid w:val="0010046C"/>
    <w:rsid w:val="001068CD"/>
    <w:rsid w:val="001109E7"/>
    <w:rsid w:val="0012117B"/>
    <w:rsid w:val="00123E3F"/>
    <w:rsid w:val="00123F68"/>
    <w:rsid w:val="00124203"/>
    <w:rsid w:val="00124D81"/>
    <w:rsid w:val="00125CFE"/>
    <w:rsid w:val="00132777"/>
    <w:rsid w:val="00132BB9"/>
    <w:rsid w:val="0013438E"/>
    <w:rsid w:val="0013555A"/>
    <w:rsid w:val="00135D6B"/>
    <w:rsid w:val="00136A67"/>
    <w:rsid w:val="001408B1"/>
    <w:rsid w:val="00143D46"/>
    <w:rsid w:val="00146134"/>
    <w:rsid w:val="00150304"/>
    <w:rsid w:val="00150C58"/>
    <w:rsid w:val="00151375"/>
    <w:rsid w:val="00154DEE"/>
    <w:rsid w:val="001568DF"/>
    <w:rsid w:val="001648A1"/>
    <w:rsid w:val="00166257"/>
    <w:rsid w:val="001729EC"/>
    <w:rsid w:val="00173CD1"/>
    <w:rsid w:val="00173E33"/>
    <w:rsid w:val="00177032"/>
    <w:rsid w:val="00177420"/>
    <w:rsid w:val="00177618"/>
    <w:rsid w:val="00180697"/>
    <w:rsid w:val="001823B6"/>
    <w:rsid w:val="0018288B"/>
    <w:rsid w:val="00182D13"/>
    <w:rsid w:val="001839B1"/>
    <w:rsid w:val="00184D28"/>
    <w:rsid w:val="001853BD"/>
    <w:rsid w:val="0018774F"/>
    <w:rsid w:val="001921B1"/>
    <w:rsid w:val="00195D12"/>
    <w:rsid w:val="00197BF1"/>
    <w:rsid w:val="001A4289"/>
    <w:rsid w:val="001A42C9"/>
    <w:rsid w:val="001A4C62"/>
    <w:rsid w:val="001A6449"/>
    <w:rsid w:val="001B001D"/>
    <w:rsid w:val="001B09CC"/>
    <w:rsid w:val="001B41AE"/>
    <w:rsid w:val="001B6B5D"/>
    <w:rsid w:val="001C0403"/>
    <w:rsid w:val="001C272E"/>
    <w:rsid w:val="001C2FE8"/>
    <w:rsid w:val="001C46FB"/>
    <w:rsid w:val="001C4F7E"/>
    <w:rsid w:val="001D4AD0"/>
    <w:rsid w:val="001D67BF"/>
    <w:rsid w:val="001D795A"/>
    <w:rsid w:val="001E0318"/>
    <w:rsid w:val="001E1497"/>
    <w:rsid w:val="001E4775"/>
    <w:rsid w:val="001E595A"/>
    <w:rsid w:val="001F062F"/>
    <w:rsid w:val="001F2261"/>
    <w:rsid w:val="001F4FB5"/>
    <w:rsid w:val="001F502A"/>
    <w:rsid w:val="001F68AD"/>
    <w:rsid w:val="001F7396"/>
    <w:rsid w:val="001F73DC"/>
    <w:rsid w:val="00200BF1"/>
    <w:rsid w:val="002014FE"/>
    <w:rsid w:val="00201FFD"/>
    <w:rsid w:val="00202025"/>
    <w:rsid w:val="00204619"/>
    <w:rsid w:val="002064C6"/>
    <w:rsid w:val="00214413"/>
    <w:rsid w:val="0021515C"/>
    <w:rsid w:val="00215CF4"/>
    <w:rsid w:val="002203D2"/>
    <w:rsid w:val="002221A7"/>
    <w:rsid w:val="00223715"/>
    <w:rsid w:val="002246AE"/>
    <w:rsid w:val="00224EA2"/>
    <w:rsid w:val="00224FAB"/>
    <w:rsid w:val="00225F90"/>
    <w:rsid w:val="00231213"/>
    <w:rsid w:val="002319CA"/>
    <w:rsid w:val="002320E3"/>
    <w:rsid w:val="00232823"/>
    <w:rsid w:val="0023297E"/>
    <w:rsid w:val="002350DF"/>
    <w:rsid w:val="002400D4"/>
    <w:rsid w:val="00243EB1"/>
    <w:rsid w:val="0024439E"/>
    <w:rsid w:val="00251080"/>
    <w:rsid w:val="00253929"/>
    <w:rsid w:val="00263B9F"/>
    <w:rsid w:val="002647CE"/>
    <w:rsid w:val="00264FF6"/>
    <w:rsid w:val="00265E2E"/>
    <w:rsid w:val="002667D4"/>
    <w:rsid w:val="00267793"/>
    <w:rsid w:val="0027031F"/>
    <w:rsid w:val="00271CD2"/>
    <w:rsid w:val="00272BF6"/>
    <w:rsid w:val="002733BA"/>
    <w:rsid w:val="00275BD8"/>
    <w:rsid w:val="002779C3"/>
    <w:rsid w:val="002855A9"/>
    <w:rsid w:val="00286C51"/>
    <w:rsid w:val="00287D08"/>
    <w:rsid w:val="00290688"/>
    <w:rsid w:val="00292E03"/>
    <w:rsid w:val="002A04A7"/>
    <w:rsid w:val="002A2E44"/>
    <w:rsid w:val="002A5897"/>
    <w:rsid w:val="002B0B0A"/>
    <w:rsid w:val="002B3BD1"/>
    <w:rsid w:val="002B3E92"/>
    <w:rsid w:val="002B5E74"/>
    <w:rsid w:val="002B660D"/>
    <w:rsid w:val="002B6895"/>
    <w:rsid w:val="002C154E"/>
    <w:rsid w:val="002C205D"/>
    <w:rsid w:val="002C4F58"/>
    <w:rsid w:val="002C5504"/>
    <w:rsid w:val="002C67BC"/>
    <w:rsid w:val="002C6DFA"/>
    <w:rsid w:val="002D2235"/>
    <w:rsid w:val="002D2A2D"/>
    <w:rsid w:val="002D4140"/>
    <w:rsid w:val="002D43F4"/>
    <w:rsid w:val="002D4420"/>
    <w:rsid w:val="002E0045"/>
    <w:rsid w:val="002E7281"/>
    <w:rsid w:val="002E7B3C"/>
    <w:rsid w:val="002F2A8B"/>
    <w:rsid w:val="002F4324"/>
    <w:rsid w:val="002F460C"/>
    <w:rsid w:val="002F70AC"/>
    <w:rsid w:val="002F7946"/>
    <w:rsid w:val="00302D03"/>
    <w:rsid w:val="00305735"/>
    <w:rsid w:val="0030684A"/>
    <w:rsid w:val="00306BED"/>
    <w:rsid w:val="00306D71"/>
    <w:rsid w:val="00307E4E"/>
    <w:rsid w:val="00307EBB"/>
    <w:rsid w:val="00312CAB"/>
    <w:rsid w:val="00313BB3"/>
    <w:rsid w:val="00315670"/>
    <w:rsid w:val="00325231"/>
    <w:rsid w:val="00326CF1"/>
    <w:rsid w:val="0032795F"/>
    <w:rsid w:val="0033262F"/>
    <w:rsid w:val="0033347A"/>
    <w:rsid w:val="0033531E"/>
    <w:rsid w:val="00335D0B"/>
    <w:rsid w:val="003371DF"/>
    <w:rsid w:val="0034122D"/>
    <w:rsid w:val="003412D6"/>
    <w:rsid w:val="00344F11"/>
    <w:rsid w:val="003455B0"/>
    <w:rsid w:val="00347B88"/>
    <w:rsid w:val="0036041A"/>
    <w:rsid w:val="00361874"/>
    <w:rsid w:val="003626AF"/>
    <w:rsid w:val="00363C9B"/>
    <w:rsid w:val="00364287"/>
    <w:rsid w:val="003677BF"/>
    <w:rsid w:val="00367EE2"/>
    <w:rsid w:val="00370939"/>
    <w:rsid w:val="00372645"/>
    <w:rsid w:val="00372932"/>
    <w:rsid w:val="00375097"/>
    <w:rsid w:val="00375E15"/>
    <w:rsid w:val="0038277C"/>
    <w:rsid w:val="00386331"/>
    <w:rsid w:val="003873AB"/>
    <w:rsid w:val="0038761D"/>
    <w:rsid w:val="00392743"/>
    <w:rsid w:val="003934CB"/>
    <w:rsid w:val="003978C5"/>
    <w:rsid w:val="00397CC1"/>
    <w:rsid w:val="003A5CE6"/>
    <w:rsid w:val="003A7281"/>
    <w:rsid w:val="003B2B7D"/>
    <w:rsid w:val="003B41C7"/>
    <w:rsid w:val="003B4B03"/>
    <w:rsid w:val="003B74AF"/>
    <w:rsid w:val="003C0CFA"/>
    <w:rsid w:val="003C1FED"/>
    <w:rsid w:val="003C3066"/>
    <w:rsid w:val="003C6EFA"/>
    <w:rsid w:val="003C7156"/>
    <w:rsid w:val="003D6346"/>
    <w:rsid w:val="003E1157"/>
    <w:rsid w:val="003E1501"/>
    <w:rsid w:val="003E35DB"/>
    <w:rsid w:val="003E4645"/>
    <w:rsid w:val="003E5B6F"/>
    <w:rsid w:val="003F2329"/>
    <w:rsid w:val="003F27C9"/>
    <w:rsid w:val="003F5038"/>
    <w:rsid w:val="003F640F"/>
    <w:rsid w:val="004015FA"/>
    <w:rsid w:val="00401BA7"/>
    <w:rsid w:val="004043A4"/>
    <w:rsid w:val="00405F41"/>
    <w:rsid w:val="004061D4"/>
    <w:rsid w:val="004065D6"/>
    <w:rsid w:val="00406C82"/>
    <w:rsid w:val="00407268"/>
    <w:rsid w:val="004074B7"/>
    <w:rsid w:val="00410575"/>
    <w:rsid w:val="00411BCB"/>
    <w:rsid w:val="00413319"/>
    <w:rsid w:val="004151A7"/>
    <w:rsid w:val="00415730"/>
    <w:rsid w:val="00417B17"/>
    <w:rsid w:val="00417FCB"/>
    <w:rsid w:val="00420BD2"/>
    <w:rsid w:val="00421484"/>
    <w:rsid w:val="00424D65"/>
    <w:rsid w:val="00425F39"/>
    <w:rsid w:val="004326D7"/>
    <w:rsid w:val="004342BA"/>
    <w:rsid w:val="00434A53"/>
    <w:rsid w:val="00434D86"/>
    <w:rsid w:val="0043607A"/>
    <w:rsid w:val="004360E6"/>
    <w:rsid w:val="0044095E"/>
    <w:rsid w:val="004415DF"/>
    <w:rsid w:val="00442903"/>
    <w:rsid w:val="0044598C"/>
    <w:rsid w:val="0044669B"/>
    <w:rsid w:val="00446FAB"/>
    <w:rsid w:val="00451363"/>
    <w:rsid w:val="00451A66"/>
    <w:rsid w:val="00453D49"/>
    <w:rsid w:val="00453E0B"/>
    <w:rsid w:val="00453FDF"/>
    <w:rsid w:val="0045403D"/>
    <w:rsid w:val="00454692"/>
    <w:rsid w:val="00461BA7"/>
    <w:rsid w:val="00464668"/>
    <w:rsid w:val="00464801"/>
    <w:rsid w:val="004659D5"/>
    <w:rsid w:val="00467F66"/>
    <w:rsid w:val="00470B6B"/>
    <w:rsid w:val="004770E2"/>
    <w:rsid w:val="00487160"/>
    <w:rsid w:val="0049027B"/>
    <w:rsid w:val="004914A5"/>
    <w:rsid w:val="00493082"/>
    <w:rsid w:val="00493708"/>
    <w:rsid w:val="004A1F97"/>
    <w:rsid w:val="004A3388"/>
    <w:rsid w:val="004A37C4"/>
    <w:rsid w:val="004A3A23"/>
    <w:rsid w:val="004A4B11"/>
    <w:rsid w:val="004A53F7"/>
    <w:rsid w:val="004A5570"/>
    <w:rsid w:val="004A6444"/>
    <w:rsid w:val="004A7EF3"/>
    <w:rsid w:val="004B3FDC"/>
    <w:rsid w:val="004B59F5"/>
    <w:rsid w:val="004B61EF"/>
    <w:rsid w:val="004C21BD"/>
    <w:rsid w:val="004C7B64"/>
    <w:rsid w:val="004D0311"/>
    <w:rsid w:val="004D0998"/>
    <w:rsid w:val="004D3855"/>
    <w:rsid w:val="004D5697"/>
    <w:rsid w:val="004E1182"/>
    <w:rsid w:val="004E1972"/>
    <w:rsid w:val="004E5986"/>
    <w:rsid w:val="004E5F9E"/>
    <w:rsid w:val="004E61F3"/>
    <w:rsid w:val="004E7D05"/>
    <w:rsid w:val="004F1270"/>
    <w:rsid w:val="004F15E9"/>
    <w:rsid w:val="004F3BCD"/>
    <w:rsid w:val="004F4BBF"/>
    <w:rsid w:val="004F4F5B"/>
    <w:rsid w:val="004F7FC0"/>
    <w:rsid w:val="00500971"/>
    <w:rsid w:val="00500BBE"/>
    <w:rsid w:val="005022E5"/>
    <w:rsid w:val="005052EE"/>
    <w:rsid w:val="00512658"/>
    <w:rsid w:val="00516E02"/>
    <w:rsid w:val="00520588"/>
    <w:rsid w:val="00520E56"/>
    <w:rsid w:val="00525352"/>
    <w:rsid w:val="00525C33"/>
    <w:rsid w:val="005270AF"/>
    <w:rsid w:val="00531889"/>
    <w:rsid w:val="00531A96"/>
    <w:rsid w:val="00533A52"/>
    <w:rsid w:val="00535838"/>
    <w:rsid w:val="00535A4C"/>
    <w:rsid w:val="00537C65"/>
    <w:rsid w:val="005404EE"/>
    <w:rsid w:val="00540D49"/>
    <w:rsid w:val="00543E76"/>
    <w:rsid w:val="00544A02"/>
    <w:rsid w:val="005452B7"/>
    <w:rsid w:val="00550889"/>
    <w:rsid w:val="00551A6C"/>
    <w:rsid w:val="00555CC6"/>
    <w:rsid w:val="005577BF"/>
    <w:rsid w:val="00560C9D"/>
    <w:rsid w:val="00561A80"/>
    <w:rsid w:val="00563DFE"/>
    <w:rsid w:val="00564762"/>
    <w:rsid w:val="00570BA0"/>
    <w:rsid w:val="00572ECC"/>
    <w:rsid w:val="00573526"/>
    <w:rsid w:val="005763CE"/>
    <w:rsid w:val="00576D12"/>
    <w:rsid w:val="0058162B"/>
    <w:rsid w:val="00582937"/>
    <w:rsid w:val="00583439"/>
    <w:rsid w:val="005869D3"/>
    <w:rsid w:val="00587D25"/>
    <w:rsid w:val="005908AD"/>
    <w:rsid w:val="00592F71"/>
    <w:rsid w:val="005931C1"/>
    <w:rsid w:val="00593CC6"/>
    <w:rsid w:val="005949E7"/>
    <w:rsid w:val="00595195"/>
    <w:rsid w:val="0059525C"/>
    <w:rsid w:val="00595A84"/>
    <w:rsid w:val="005A0CCA"/>
    <w:rsid w:val="005A3437"/>
    <w:rsid w:val="005B06D2"/>
    <w:rsid w:val="005B08C0"/>
    <w:rsid w:val="005B3452"/>
    <w:rsid w:val="005B4FEF"/>
    <w:rsid w:val="005B7459"/>
    <w:rsid w:val="005C0133"/>
    <w:rsid w:val="005C1112"/>
    <w:rsid w:val="005C5F6D"/>
    <w:rsid w:val="005C79EB"/>
    <w:rsid w:val="005C7B21"/>
    <w:rsid w:val="005D0569"/>
    <w:rsid w:val="005D0AA5"/>
    <w:rsid w:val="005D0CD7"/>
    <w:rsid w:val="005D1A65"/>
    <w:rsid w:val="005D3382"/>
    <w:rsid w:val="005D5A86"/>
    <w:rsid w:val="005D5C47"/>
    <w:rsid w:val="005D6369"/>
    <w:rsid w:val="005E0D8F"/>
    <w:rsid w:val="005E3974"/>
    <w:rsid w:val="005E6D44"/>
    <w:rsid w:val="005F0C7A"/>
    <w:rsid w:val="005F1729"/>
    <w:rsid w:val="005F172C"/>
    <w:rsid w:val="005F2F2F"/>
    <w:rsid w:val="005F5242"/>
    <w:rsid w:val="005F5DCB"/>
    <w:rsid w:val="005F6AFF"/>
    <w:rsid w:val="00600E1B"/>
    <w:rsid w:val="00602DDA"/>
    <w:rsid w:val="00610938"/>
    <w:rsid w:val="00611F27"/>
    <w:rsid w:val="006124E0"/>
    <w:rsid w:val="006206CF"/>
    <w:rsid w:val="00623401"/>
    <w:rsid w:val="006247E9"/>
    <w:rsid w:val="006264B5"/>
    <w:rsid w:val="00627174"/>
    <w:rsid w:val="006277F8"/>
    <w:rsid w:val="006309DA"/>
    <w:rsid w:val="00634727"/>
    <w:rsid w:val="00634B82"/>
    <w:rsid w:val="006352AE"/>
    <w:rsid w:val="00637F31"/>
    <w:rsid w:val="00645554"/>
    <w:rsid w:val="0065120C"/>
    <w:rsid w:val="006535CD"/>
    <w:rsid w:val="00654B26"/>
    <w:rsid w:val="0065733C"/>
    <w:rsid w:val="0066027A"/>
    <w:rsid w:val="0066084E"/>
    <w:rsid w:val="0066128A"/>
    <w:rsid w:val="006620AB"/>
    <w:rsid w:val="006638B5"/>
    <w:rsid w:val="006658B3"/>
    <w:rsid w:val="00667CD6"/>
    <w:rsid w:val="00674164"/>
    <w:rsid w:val="00683216"/>
    <w:rsid w:val="00683DEE"/>
    <w:rsid w:val="006840DD"/>
    <w:rsid w:val="00685229"/>
    <w:rsid w:val="0068615C"/>
    <w:rsid w:val="006862F5"/>
    <w:rsid w:val="00687775"/>
    <w:rsid w:val="006905F8"/>
    <w:rsid w:val="0069097F"/>
    <w:rsid w:val="006918D8"/>
    <w:rsid w:val="00691AAB"/>
    <w:rsid w:val="00693390"/>
    <w:rsid w:val="00696E82"/>
    <w:rsid w:val="0069724E"/>
    <w:rsid w:val="006A3903"/>
    <w:rsid w:val="006A4313"/>
    <w:rsid w:val="006A77EA"/>
    <w:rsid w:val="006B1F2A"/>
    <w:rsid w:val="006B2A7A"/>
    <w:rsid w:val="006B7742"/>
    <w:rsid w:val="006C2A61"/>
    <w:rsid w:val="006C5941"/>
    <w:rsid w:val="006D2363"/>
    <w:rsid w:val="006D3CD5"/>
    <w:rsid w:val="006D7471"/>
    <w:rsid w:val="006E086E"/>
    <w:rsid w:val="006E540D"/>
    <w:rsid w:val="006E59EC"/>
    <w:rsid w:val="006E6EDA"/>
    <w:rsid w:val="006F0501"/>
    <w:rsid w:val="006F3237"/>
    <w:rsid w:val="006F51B7"/>
    <w:rsid w:val="006F5CD1"/>
    <w:rsid w:val="006F67D4"/>
    <w:rsid w:val="007038B5"/>
    <w:rsid w:val="0071055A"/>
    <w:rsid w:val="00712116"/>
    <w:rsid w:val="0071568E"/>
    <w:rsid w:val="00720D16"/>
    <w:rsid w:val="00722CC9"/>
    <w:rsid w:val="00724783"/>
    <w:rsid w:val="0072632E"/>
    <w:rsid w:val="00732FAA"/>
    <w:rsid w:val="0073389A"/>
    <w:rsid w:val="00735634"/>
    <w:rsid w:val="00736525"/>
    <w:rsid w:val="007417A3"/>
    <w:rsid w:val="0074374F"/>
    <w:rsid w:val="00743987"/>
    <w:rsid w:val="00743B40"/>
    <w:rsid w:val="00746824"/>
    <w:rsid w:val="00752ABF"/>
    <w:rsid w:val="00753AD6"/>
    <w:rsid w:val="00753B82"/>
    <w:rsid w:val="007601CA"/>
    <w:rsid w:val="0076058A"/>
    <w:rsid w:val="00761BEA"/>
    <w:rsid w:val="00765864"/>
    <w:rsid w:val="0076713D"/>
    <w:rsid w:val="007717AA"/>
    <w:rsid w:val="007717C0"/>
    <w:rsid w:val="00773B69"/>
    <w:rsid w:val="00774599"/>
    <w:rsid w:val="00774E89"/>
    <w:rsid w:val="007768B7"/>
    <w:rsid w:val="0078089F"/>
    <w:rsid w:val="00780E1B"/>
    <w:rsid w:val="00781CF7"/>
    <w:rsid w:val="007830DA"/>
    <w:rsid w:val="00791EBF"/>
    <w:rsid w:val="00792C29"/>
    <w:rsid w:val="0079391F"/>
    <w:rsid w:val="00794B2B"/>
    <w:rsid w:val="00794BB5"/>
    <w:rsid w:val="00795BF6"/>
    <w:rsid w:val="007976B9"/>
    <w:rsid w:val="007A0C64"/>
    <w:rsid w:val="007A0DDA"/>
    <w:rsid w:val="007A1598"/>
    <w:rsid w:val="007A18DC"/>
    <w:rsid w:val="007A1BCB"/>
    <w:rsid w:val="007A296E"/>
    <w:rsid w:val="007A2A56"/>
    <w:rsid w:val="007A3B4A"/>
    <w:rsid w:val="007A413D"/>
    <w:rsid w:val="007A7C1D"/>
    <w:rsid w:val="007B073E"/>
    <w:rsid w:val="007B19D1"/>
    <w:rsid w:val="007B40CC"/>
    <w:rsid w:val="007C1796"/>
    <w:rsid w:val="007C3102"/>
    <w:rsid w:val="007C33B2"/>
    <w:rsid w:val="007D0629"/>
    <w:rsid w:val="007D48F1"/>
    <w:rsid w:val="007D6068"/>
    <w:rsid w:val="007D6A4C"/>
    <w:rsid w:val="007E1674"/>
    <w:rsid w:val="007E1A30"/>
    <w:rsid w:val="007E346A"/>
    <w:rsid w:val="007E4B90"/>
    <w:rsid w:val="007E79E2"/>
    <w:rsid w:val="007E7C9A"/>
    <w:rsid w:val="007F1D42"/>
    <w:rsid w:val="007F1E92"/>
    <w:rsid w:val="007F2F5A"/>
    <w:rsid w:val="007F35EE"/>
    <w:rsid w:val="007F4502"/>
    <w:rsid w:val="007F70C4"/>
    <w:rsid w:val="00802C34"/>
    <w:rsid w:val="00803042"/>
    <w:rsid w:val="00806EC9"/>
    <w:rsid w:val="00814C04"/>
    <w:rsid w:val="00815F82"/>
    <w:rsid w:val="00817C52"/>
    <w:rsid w:val="00821339"/>
    <w:rsid w:val="00821597"/>
    <w:rsid w:val="00821BD3"/>
    <w:rsid w:val="00822124"/>
    <w:rsid w:val="00822A13"/>
    <w:rsid w:val="00823810"/>
    <w:rsid w:val="008262B3"/>
    <w:rsid w:val="00827628"/>
    <w:rsid w:val="00832530"/>
    <w:rsid w:val="00833A12"/>
    <w:rsid w:val="008350A6"/>
    <w:rsid w:val="00835AA7"/>
    <w:rsid w:val="00836A20"/>
    <w:rsid w:val="00836FCF"/>
    <w:rsid w:val="0084057E"/>
    <w:rsid w:val="00841F8C"/>
    <w:rsid w:val="00843C61"/>
    <w:rsid w:val="00844130"/>
    <w:rsid w:val="00846AFB"/>
    <w:rsid w:val="00852386"/>
    <w:rsid w:val="008560E5"/>
    <w:rsid w:val="008575AA"/>
    <w:rsid w:val="008604B7"/>
    <w:rsid w:val="00860FDE"/>
    <w:rsid w:val="00861B6D"/>
    <w:rsid w:val="00863070"/>
    <w:rsid w:val="0086626E"/>
    <w:rsid w:val="00866293"/>
    <w:rsid w:val="008722E3"/>
    <w:rsid w:val="00873F92"/>
    <w:rsid w:val="00874A71"/>
    <w:rsid w:val="00874C1F"/>
    <w:rsid w:val="00880659"/>
    <w:rsid w:val="00881373"/>
    <w:rsid w:val="00882047"/>
    <w:rsid w:val="0088281F"/>
    <w:rsid w:val="00882C6F"/>
    <w:rsid w:val="00883B19"/>
    <w:rsid w:val="00884D2A"/>
    <w:rsid w:val="0088567B"/>
    <w:rsid w:val="008928A2"/>
    <w:rsid w:val="0089468F"/>
    <w:rsid w:val="008A0DD7"/>
    <w:rsid w:val="008A0E8A"/>
    <w:rsid w:val="008A1780"/>
    <w:rsid w:val="008A2A66"/>
    <w:rsid w:val="008A5E27"/>
    <w:rsid w:val="008A6910"/>
    <w:rsid w:val="008A6915"/>
    <w:rsid w:val="008A6B18"/>
    <w:rsid w:val="008B2836"/>
    <w:rsid w:val="008B6691"/>
    <w:rsid w:val="008C08C3"/>
    <w:rsid w:val="008C0A70"/>
    <w:rsid w:val="008C1009"/>
    <w:rsid w:val="008C1DD0"/>
    <w:rsid w:val="008C346C"/>
    <w:rsid w:val="008C3F32"/>
    <w:rsid w:val="008C4A0E"/>
    <w:rsid w:val="008C4C6A"/>
    <w:rsid w:val="008C766B"/>
    <w:rsid w:val="008D06F4"/>
    <w:rsid w:val="008D0BEE"/>
    <w:rsid w:val="008D38AC"/>
    <w:rsid w:val="008D5AD6"/>
    <w:rsid w:val="008E07B5"/>
    <w:rsid w:val="008E2C8D"/>
    <w:rsid w:val="008E3147"/>
    <w:rsid w:val="008E7490"/>
    <w:rsid w:val="008E7ACE"/>
    <w:rsid w:val="008F09D9"/>
    <w:rsid w:val="008F117C"/>
    <w:rsid w:val="008F32C8"/>
    <w:rsid w:val="00901A8A"/>
    <w:rsid w:val="00904252"/>
    <w:rsid w:val="00905F4B"/>
    <w:rsid w:val="00912B06"/>
    <w:rsid w:val="00913647"/>
    <w:rsid w:val="009172E5"/>
    <w:rsid w:val="00921559"/>
    <w:rsid w:val="00921DDE"/>
    <w:rsid w:val="00923F7C"/>
    <w:rsid w:val="00924686"/>
    <w:rsid w:val="00924E1D"/>
    <w:rsid w:val="00925FF7"/>
    <w:rsid w:val="00927423"/>
    <w:rsid w:val="0092799F"/>
    <w:rsid w:val="00927E4C"/>
    <w:rsid w:val="00931503"/>
    <w:rsid w:val="00931E3D"/>
    <w:rsid w:val="00933122"/>
    <w:rsid w:val="00933733"/>
    <w:rsid w:val="00936ACE"/>
    <w:rsid w:val="00937074"/>
    <w:rsid w:val="00943AEF"/>
    <w:rsid w:val="00944C1D"/>
    <w:rsid w:val="00944C6A"/>
    <w:rsid w:val="009473D2"/>
    <w:rsid w:val="00947A3D"/>
    <w:rsid w:val="009512FD"/>
    <w:rsid w:val="0095214A"/>
    <w:rsid w:val="009522CB"/>
    <w:rsid w:val="00961860"/>
    <w:rsid w:val="00961D83"/>
    <w:rsid w:val="009676A9"/>
    <w:rsid w:val="00972528"/>
    <w:rsid w:val="009736EA"/>
    <w:rsid w:val="00974B91"/>
    <w:rsid w:val="009752C5"/>
    <w:rsid w:val="00975B43"/>
    <w:rsid w:val="00977EC2"/>
    <w:rsid w:val="00982A64"/>
    <w:rsid w:val="009840F5"/>
    <w:rsid w:val="009918BD"/>
    <w:rsid w:val="00991EA7"/>
    <w:rsid w:val="0099306A"/>
    <w:rsid w:val="00995F50"/>
    <w:rsid w:val="00997051"/>
    <w:rsid w:val="009976DA"/>
    <w:rsid w:val="00997DDA"/>
    <w:rsid w:val="009A0B78"/>
    <w:rsid w:val="009A14D8"/>
    <w:rsid w:val="009A4B25"/>
    <w:rsid w:val="009A658E"/>
    <w:rsid w:val="009B48C3"/>
    <w:rsid w:val="009C345D"/>
    <w:rsid w:val="009C5004"/>
    <w:rsid w:val="009C5D94"/>
    <w:rsid w:val="009C5DF3"/>
    <w:rsid w:val="009C6FD6"/>
    <w:rsid w:val="009D0B1A"/>
    <w:rsid w:val="009D117A"/>
    <w:rsid w:val="009D393B"/>
    <w:rsid w:val="009D3B5A"/>
    <w:rsid w:val="009D3ED4"/>
    <w:rsid w:val="009D5377"/>
    <w:rsid w:val="009D5CCB"/>
    <w:rsid w:val="009D5FE5"/>
    <w:rsid w:val="009D6E38"/>
    <w:rsid w:val="009E1790"/>
    <w:rsid w:val="009E54FE"/>
    <w:rsid w:val="009E62C3"/>
    <w:rsid w:val="009E6D36"/>
    <w:rsid w:val="009E7357"/>
    <w:rsid w:val="009E74E8"/>
    <w:rsid w:val="009F40FA"/>
    <w:rsid w:val="009F6368"/>
    <w:rsid w:val="009F716E"/>
    <w:rsid w:val="009F75ED"/>
    <w:rsid w:val="00A0192C"/>
    <w:rsid w:val="00A044A5"/>
    <w:rsid w:val="00A10008"/>
    <w:rsid w:val="00A10E5F"/>
    <w:rsid w:val="00A173BA"/>
    <w:rsid w:val="00A17E00"/>
    <w:rsid w:val="00A217BB"/>
    <w:rsid w:val="00A22749"/>
    <w:rsid w:val="00A247C6"/>
    <w:rsid w:val="00A27EE8"/>
    <w:rsid w:val="00A32C83"/>
    <w:rsid w:val="00A3310B"/>
    <w:rsid w:val="00A331E8"/>
    <w:rsid w:val="00A33D37"/>
    <w:rsid w:val="00A34D32"/>
    <w:rsid w:val="00A35E36"/>
    <w:rsid w:val="00A36FA7"/>
    <w:rsid w:val="00A40086"/>
    <w:rsid w:val="00A44900"/>
    <w:rsid w:val="00A50B5A"/>
    <w:rsid w:val="00A53B47"/>
    <w:rsid w:val="00A572AB"/>
    <w:rsid w:val="00A57A0D"/>
    <w:rsid w:val="00A625C7"/>
    <w:rsid w:val="00A70900"/>
    <w:rsid w:val="00A709EC"/>
    <w:rsid w:val="00A70B6C"/>
    <w:rsid w:val="00A72457"/>
    <w:rsid w:val="00A73C49"/>
    <w:rsid w:val="00A74332"/>
    <w:rsid w:val="00A74FB0"/>
    <w:rsid w:val="00A80BBB"/>
    <w:rsid w:val="00A839E4"/>
    <w:rsid w:val="00A83AC1"/>
    <w:rsid w:val="00A91077"/>
    <w:rsid w:val="00A92223"/>
    <w:rsid w:val="00A92797"/>
    <w:rsid w:val="00A93587"/>
    <w:rsid w:val="00A9436D"/>
    <w:rsid w:val="00A951B8"/>
    <w:rsid w:val="00A957E5"/>
    <w:rsid w:val="00AA05DF"/>
    <w:rsid w:val="00AA31BD"/>
    <w:rsid w:val="00AB0CA3"/>
    <w:rsid w:val="00AB1862"/>
    <w:rsid w:val="00AB2E78"/>
    <w:rsid w:val="00AB5DFD"/>
    <w:rsid w:val="00AC360D"/>
    <w:rsid w:val="00AD092D"/>
    <w:rsid w:val="00AD4570"/>
    <w:rsid w:val="00AD6E07"/>
    <w:rsid w:val="00AE22F2"/>
    <w:rsid w:val="00AE2B51"/>
    <w:rsid w:val="00AE4C57"/>
    <w:rsid w:val="00AE5D73"/>
    <w:rsid w:val="00AE6040"/>
    <w:rsid w:val="00AE6707"/>
    <w:rsid w:val="00AF1F38"/>
    <w:rsid w:val="00AF2D72"/>
    <w:rsid w:val="00AF347D"/>
    <w:rsid w:val="00B045BB"/>
    <w:rsid w:val="00B062F3"/>
    <w:rsid w:val="00B12C81"/>
    <w:rsid w:val="00B12CBF"/>
    <w:rsid w:val="00B13D74"/>
    <w:rsid w:val="00B16752"/>
    <w:rsid w:val="00B21645"/>
    <w:rsid w:val="00B276B1"/>
    <w:rsid w:val="00B327AB"/>
    <w:rsid w:val="00B32955"/>
    <w:rsid w:val="00B34D0D"/>
    <w:rsid w:val="00B410DF"/>
    <w:rsid w:val="00B41E9E"/>
    <w:rsid w:val="00B44839"/>
    <w:rsid w:val="00B44F30"/>
    <w:rsid w:val="00B46431"/>
    <w:rsid w:val="00B5350A"/>
    <w:rsid w:val="00B555AE"/>
    <w:rsid w:val="00B558C7"/>
    <w:rsid w:val="00B55D4F"/>
    <w:rsid w:val="00B65A62"/>
    <w:rsid w:val="00B726C4"/>
    <w:rsid w:val="00B72BA9"/>
    <w:rsid w:val="00B734AA"/>
    <w:rsid w:val="00B73AC0"/>
    <w:rsid w:val="00B7753C"/>
    <w:rsid w:val="00B805EA"/>
    <w:rsid w:val="00B81D6E"/>
    <w:rsid w:val="00B82A45"/>
    <w:rsid w:val="00B85071"/>
    <w:rsid w:val="00B906A0"/>
    <w:rsid w:val="00B92187"/>
    <w:rsid w:val="00B93382"/>
    <w:rsid w:val="00B97BD1"/>
    <w:rsid w:val="00BA00CA"/>
    <w:rsid w:val="00BA0BB6"/>
    <w:rsid w:val="00BB1572"/>
    <w:rsid w:val="00BB38EC"/>
    <w:rsid w:val="00BB3EE2"/>
    <w:rsid w:val="00BC35F0"/>
    <w:rsid w:val="00BC4D99"/>
    <w:rsid w:val="00BC5A15"/>
    <w:rsid w:val="00BD2456"/>
    <w:rsid w:val="00BD2ADD"/>
    <w:rsid w:val="00BD46E3"/>
    <w:rsid w:val="00BD47CC"/>
    <w:rsid w:val="00BD5F33"/>
    <w:rsid w:val="00BD6165"/>
    <w:rsid w:val="00BD67EF"/>
    <w:rsid w:val="00BD7A37"/>
    <w:rsid w:val="00BE0EE5"/>
    <w:rsid w:val="00BE544C"/>
    <w:rsid w:val="00BE55DA"/>
    <w:rsid w:val="00BF6D52"/>
    <w:rsid w:val="00C014DB"/>
    <w:rsid w:val="00C02FCD"/>
    <w:rsid w:val="00C056E5"/>
    <w:rsid w:val="00C058B7"/>
    <w:rsid w:val="00C06E46"/>
    <w:rsid w:val="00C07799"/>
    <w:rsid w:val="00C12333"/>
    <w:rsid w:val="00C153B3"/>
    <w:rsid w:val="00C15EB2"/>
    <w:rsid w:val="00C21C64"/>
    <w:rsid w:val="00C22938"/>
    <w:rsid w:val="00C27DA1"/>
    <w:rsid w:val="00C36AD6"/>
    <w:rsid w:val="00C373FD"/>
    <w:rsid w:val="00C37654"/>
    <w:rsid w:val="00C53263"/>
    <w:rsid w:val="00C537E7"/>
    <w:rsid w:val="00C55E3C"/>
    <w:rsid w:val="00C574BD"/>
    <w:rsid w:val="00C61F88"/>
    <w:rsid w:val="00C63766"/>
    <w:rsid w:val="00C647FF"/>
    <w:rsid w:val="00C658D4"/>
    <w:rsid w:val="00C67C52"/>
    <w:rsid w:val="00C703B2"/>
    <w:rsid w:val="00C71403"/>
    <w:rsid w:val="00C742E7"/>
    <w:rsid w:val="00C745F5"/>
    <w:rsid w:val="00C75D83"/>
    <w:rsid w:val="00C810CF"/>
    <w:rsid w:val="00C82360"/>
    <w:rsid w:val="00C84B7C"/>
    <w:rsid w:val="00C84FA6"/>
    <w:rsid w:val="00C8615F"/>
    <w:rsid w:val="00C87901"/>
    <w:rsid w:val="00C87DBA"/>
    <w:rsid w:val="00C90729"/>
    <w:rsid w:val="00C91769"/>
    <w:rsid w:val="00C931E9"/>
    <w:rsid w:val="00C9610D"/>
    <w:rsid w:val="00C96E18"/>
    <w:rsid w:val="00CA06BB"/>
    <w:rsid w:val="00CA0977"/>
    <w:rsid w:val="00CA128A"/>
    <w:rsid w:val="00CA18D1"/>
    <w:rsid w:val="00CA3530"/>
    <w:rsid w:val="00CA4F6D"/>
    <w:rsid w:val="00CA7821"/>
    <w:rsid w:val="00CB1805"/>
    <w:rsid w:val="00CC2A20"/>
    <w:rsid w:val="00CC2DF8"/>
    <w:rsid w:val="00CC61CA"/>
    <w:rsid w:val="00CC6AAC"/>
    <w:rsid w:val="00CC6CB2"/>
    <w:rsid w:val="00CD0AEE"/>
    <w:rsid w:val="00CD1839"/>
    <w:rsid w:val="00CD232A"/>
    <w:rsid w:val="00CE41FD"/>
    <w:rsid w:val="00CE445F"/>
    <w:rsid w:val="00CE726D"/>
    <w:rsid w:val="00CE7758"/>
    <w:rsid w:val="00CF3170"/>
    <w:rsid w:val="00CF796F"/>
    <w:rsid w:val="00D02384"/>
    <w:rsid w:val="00D05B4F"/>
    <w:rsid w:val="00D06C6E"/>
    <w:rsid w:val="00D1143B"/>
    <w:rsid w:val="00D11564"/>
    <w:rsid w:val="00D129A9"/>
    <w:rsid w:val="00D12AAD"/>
    <w:rsid w:val="00D1659A"/>
    <w:rsid w:val="00D218C8"/>
    <w:rsid w:val="00D21CF7"/>
    <w:rsid w:val="00D21E9B"/>
    <w:rsid w:val="00D22023"/>
    <w:rsid w:val="00D23034"/>
    <w:rsid w:val="00D247A9"/>
    <w:rsid w:val="00D25AC1"/>
    <w:rsid w:val="00D26A29"/>
    <w:rsid w:val="00D27844"/>
    <w:rsid w:val="00D347D6"/>
    <w:rsid w:val="00D34B69"/>
    <w:rsid w:val="00D376AE"/>
    <w:rsid w:val="00D40B6C"/>
    <w:rsid w:val="00D40DA9"/>
    <w:rsid w:val="00D43439"/>
    <w:rsid w:val="00D46A2A"/>
    <w:rsid w:val="00D5399F"/>
    <w:rsid w:val="00D61413"/>
    <w:rsid w:val="00D62B8A"/>
    <w:rsid w:val="00D706B8"/>
    <w:rsid w:val="00D70926"/>
    <w:rsid w:val="00D732E5"/>
    <w:rsid w:val="00D74AFA"/>
    <w:rsid w:val="00D74FD5"/>
    <w:rsid w:val="00D75AFD"/>
    <w:rsid w:val="00D763CF"/>
    <w:rsid w:val="00D76D13"/>
    <w:rsid w:val="00D81969"/>
    <w:rsid w:val="00D827D4"/>
    <w:rsid w:val="00D86B58"/>
    <w:rsid w:val="00D92F31"/>
    <w:rsid w:val="00D95DC6"/>
    <w:rsid w:val="00D973F2"/>
    <w:rsid w:val="00DA2E77"/>
    <w:rsid w:val="00DA3B42"/>
    <w:rsid w:val="00DA4614"/>
    <w:rsid w:val="00DA6C40"/>
    <w:rsid w:val="00DA73A8"/>
    <w:rsid w:val="00DB14A2"/>
    <w:rsid w:val="00DB16B5"/>
    <w:rsid w:val="00DB2272"/>
    <w:rsid w:val="00DB3485"/>
    <w:rsid w:val="00DB588F"/>
    <w:rsid w:val="00DB5E36"/>
    <w:rsid w:val="00DB6A93"/>
    <w:rsid w:val="00DC3942"/>
    <w:rsid w:val="00DD3157"/>
    <w:rsid w:val="00DD3AE5"/>
    <w:rsid w:val="00DD511A"/>
    <w:rsid w:val="00DE2316"/>
    <w:rsid w:val="00DE4480"/>
    <w:rsid w:val="00DE6555"/>
    <w:rsid w:val="00DE6704"/>
    <w:rsid w:val="00DE6A6C"/>
    <w:rsid w:val="00DF083B"/>
    <w:rsid w:val="00E021E7"/>
    <w:rsid w:val="00E0549F"/>
    <w:rsid w:val="00E06708"/>
    <w:rsid w:val="00E07ED5"/>
    <w:rsid w:val="00E10E89"/>
    <w:rsid w:val="00E11F3A"/>
    <w:rsid w:val="00E1291D"/>
    <w:rsid w:val="00E132EF"/>
    <w:rsid w:val="00E14900"/>
    <w:rsid w:val="00E163D7"/>
    <w:rsid w:val="00E27913"/>
    <w:rsid w:val="00E27FEB"/>
    <w:rsid w:val="00E32647"/>
    <w:rsid w:val="00E344B5"/>
    <w:rsid w:val="00E40BC1"/>
    <w:rsid w:val="00E461DA"/>
    <w:rsid w:val="00E46ED9"/>
    <w:rsid w:val="00E51FD3"/>
    <w:rsid w:val="00E55B10"/>
    <w:rsid w:val="00E568AC"/>
    <w:rsid w:val="00E57159"/>
    <w:rsid w:val="00E61CC1"/>
    <w:rsid w:val="00E61DCA"/>
    <w:rsid w:val="00E666B8"/>
    <w:rsid w:val="00E66F0A"/>
    <w:rsid w:val="00E678E4"/>
    <w:rsid w:val="00E73DB5"/>
    <w:rsid w:val="00E74732"/>
    <w:rsid w:val="00E76523"/>
    <w:rsid w:val="00E814A5"/>
    <w:rsid w:val="00E81A1C"/>
    <w:rsid w:val="00E832E5"/>
    <w:rsid w:val="00E84B24"/>
    <w:rsid w:val="00E8534A"/>
    <w:rsid w:val="00E87CE4"/>
    <w:rsid w:val="00E9045E"/>
    <w:rsid w:val="00E91B47"/>
    <w:rsid w:val="00E9220B"/>
    <w:rsid w:val="00E96323"/>
    <w:rsid w:val="00E97E4B"/>
    <w:rsid w:val="00EA13B8"/>
    <w:rsid w:val="00EA1B4B"/>
    <w:rsid w:val="00EA39AB"/>
    <w:rsid w:val="00EA53F1"/>
    <w:rsid w:val="00EA57E9"/>
    <w:rsid w:val="00EB1075"/>
    <w:rsid w:val="00EB6F34"/>
    <w:rsid w:val="00EC3A77"/>
    <w:rsid w:val="00EC71EB"/>
    <w:rsid w:val="00ED014C"/>
    <w:rsid w:val="00ED20A0"/>
    <w:rsid w:val="00ED3833"/>
    <w:rsid w:val="00ED4901"/>
    <w:rsid w:val="00ED60B9"/>
    <w:rsid w:val="00ED64EC"/>
    <w:rsid w:val="00EE5F07"/>
    <w:rsid w:val="00EE798F"/>
    <w:rsid w:val="00EF0F4F"/>
    <w:rsid w:val="00EF214F"/>
    <w:rsid w:val="00EF27A8"/>
    <w:rsid w:val="00EF39C8"/>
    <w:rsid w:val="00EF3AE0"/>
    <w:rsid w:val="00EF3B27"/>
    <w:rsid w:val="00EF4E7C"/>
    <w:rsid w:val="00EF59D2"/>
    <w:rsid w:val="00F02284"/>
    <w:rsid w:val="00F03C50"/>
    <w:rsid w:val="00F04B5E"/>
    <w:rsid w:val="00F05FFF"/>
    <w:rsid w:val="00F10286"/>
    <w:rsid w:val="00F11925"/>
    <w:rsid w:val="00F1406A"/>
    <w:rsid w:val="00F218F3"/>
    <w:rsid w:val="00F24704"/>
    <w:rsid w:val="00F3555B"/>
    <w:rsid w:val="00F3578C"/>
    <w:rsid w:val="00F36452"/>
    <w:rsid w:val="00F36831"/>
    <w:rsid w:val="00F40FA4"/>
    <w:rsid w:val="00F42C86"/>
    <w:rsid w:val="00F44A4E"/>
    <w:rsid w:val="00F509AF"/>
    <w:rsid w:val="00F50BA3"/>
    <w:rsid w:val="00F52118"/>
    <w:rsid w:val="00F522D7"/>
    <w:rsid w:val="00F52E29"/>
    <w:rsid w:val="00F5309E"/>
    <w:rsid w:val="00F6050A"/>
    <w:rsid w:val="00F62550"/>
    <w:rsid w:val="00F62878"/>
    <w:rsid w:val="00F62924"/>
    <w:rsid w:val="00F70D48"/>
    <w:rsid w:val="00F721DC"/>
    <w:rsid w:val="00F77659"/>
    <w:rsid w:val="00F8031B"/>
    <w:rsid w:val="00F8681E"/>
    <w:rsid w:val="00FA0D59"/>
    <w:rsid w:val="00FA278D"/>
    <w:rsid w:val="00FA4A2B"/>
    <w:rsid w:val="00FA65AA"/>
    <w:rsid w:val="00FB2B63"/>
    <w:rsid w:val="00FB53E6"/>
    <w:rsid w:val="00FB777F"/>
    <w:rsid w:val="00FC2B17"/>
    <w:rsid w:val="00FC2E5A"/>
    <w:rsid w:val="00FC3AB7"/>
    <w:rsid w:val="00FC3B9F"/>
    <w:rsid w:val="00FC3E92"/>
    <w:rsid w:val="00FC73EB"/>
    <w:rsid w:val="00FD28B1"/>
    <w:rsid w:val="00FD483C"/>
    <w:rsid w:val="00FD62FC"/>
    <w:rsid w:val="00FD64A2"/>
    <w:rsid w:val="00FD7B93"/>
    <w:rsid w:val="00FE3CC8"/>
    <w:rsid w:val="00FE4839"/>
    <w:rsid w:val="00FE7299"/>
    <w:rsid w:val="00FF4B3F"/>
    <w:rsid w:val="00FF5CBA"/>
    <w:rsid w:val="00FF6E2F"/>
    <w:rsid w:val="00FF735E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4:docId w14:val="7E995D63"/>
  <w15:docId w15:val="{F82B7451-188D-4AA0-86A1-50634F811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5C47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5D6369"/>
    <w:pPr>
      <w:keepNext/>
      <w:spacing w:line="276" w:lineRule="auto"/>
      <w:outlineLvl w:val="0"/>
    </w:pPr>
    <w:rPr>
      <w:rFonts w:asciiTheme="minorHAnsi" w:hAnsiTheme="minorHAnsi" w:cstheme="minorHAns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763C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31E3D"/>
    <w:pPr>
      <w:keepNext/>
      <w:spacing w:line="276" w:lineRule="auto"/>
      <w:outlineLvl w:val="2"/>
    </w:pPr>
    <w:rPr>
      <w:rFonts w:asciiTheme="minorHAnsi" w:hAnsiTheme="minorHAnsi" w:cstheme="minorHAnsi"/>
      <w:b/>
      <w:i/>
      <w:color w:val="0000CC"/>
      <w:sz w:val="22"/>
      <w:szCs w:val="22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937074"/>
    <w:pPr>
      <w:keepNext/>
      <w:spacing w:line="276" w:lineRule="auto"/>
      <w:outlineLvl w:val="3"/>
    </w:pPr>
    <w:rPr>
      <w:rFonts w:asciiTheme="minorHAnsi" w:hAnsiTheme="minorHAnsi" w:cstheme="minorHAnsi"/>
      <w:i/>
      <w:color w:val="548DD4" w:themeColor="text2" w:themeTint="99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9724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9724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69724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9724E"/>
    <w:rPr>
      <w:rFonts w:ascii="Times New Roman" w:eastAsia="Times New Roman" w:hAnsi="Times New Roman" w:cs="Times New Roman"/>
      <w:sz w:val="20"/>
      <w:szCs w:val="20"/>
      <w:lang w:eastAsia="es-ES"/>
    </w:rPr>
  </w:style>
  <w:style w:type="table" w:styleId="Tablaconcuadrcula">
    <w:name w:val="Table Grid"/>
    <w:basedOn w:val="Tablanormal"/>
    <w:rsid w:val="0069724E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9724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724E"/>
    <w:rPr>
      <w:rFonts w:ascii="Tahoma" w:eastAsia="Times New Roman" w:hAnsi="Tahoma" w:cs="Tahoma"/>
      <w:sz w:val="16"/>
      <w:szCs w:val="16"/>
      <w:lang w:eastAsia="es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34B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34B69"/>
    <w:rPr>
      <w:rFonts w:ascii="Courier New" w:eastAsia="Times New Roman" w:hAnsi="Courier New" w:cs="Courier New"/>
    </w:rPr>
  </w:style>
  <w:style w:type="paragraph" w:styleId="Prrafodelista">
    <w:name w:val="List Paragraph"/>
    <w:basedOn w:val="Normal"/>
    <w:uiPriority w:val="34"/>
    <w:qFormat/>
    <w:rsid w:val="00B81D6E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3B74A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B74AF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B74AF"/>
    <w:rPr>
      <w:rFonts w:ascii="Times New Roman" w:eastAsia="Times New Roman" w:hAnsi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B74A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B74AF"/>
    <w:rPr>
      <w:rFonts w:ascii="Times New Roman" w:eastAsia="Times New Roman" w:hAnsi="Times New Roman"/>
      <w:b/>
      <w:bCs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D347D6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D347D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2D43F4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Sombreadoclaro-nfasis1">
    <w:name w:val="Light Shading Accent 1"/>
    <w:basedOn w:val="Tablanormal"/>
    <w:uiPriority w:val="60"/>
    <w:rsid w:val="000413C5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Hipervnculo">
    <w:name w:val="Hyperlink"/>
    <w:rsid w:val="00CF796F"/>
    <w:rPr>
      <w:color w:val="0000FF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206CF"/>
    <w:rPr>
      <w:color w:val="605E5C"/>
      <w:shd w:val="clear" w:color="auto" w:fill="E1DFDD"/>
    </w:rPr>
  </w:style>
  <w:style w:type="table" w:styleId="Listamedia2-nfasis1">
    <w:name w:val="Medium List 2 Accent 1"/>
    <w:basedOn w:val="Tablanormal"/>
    <w:uiPriority w:val="66"/>
    <w:rsid w:val="006206CF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74374F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4374F"/>
    <w:rPr>
      <w:rFonts w:ascii="Times New Roman" w:eastAsia="Times New Roman" w:hAnsi="Times New Roman"/>
    </w:rPr>
  </w:style>
  <w:style w:type="character" w:styleId="Refdenotaalpie">
    <w:name w:val="footnote reference"/>
    <w:basedOn w:val="Fuentedeprrafopredeter"/>
    <w:uiPriority w:val="99"/>
    <w:semiHidden/>
    <w:unhideWhenUsed/>
    <w:rsid w:val="0074374F"/>
    <w:rPr>
      <w:vertAlign w:val="superscript"/>
    </w:rPr>
  </w:style>
  <w:style w:type="paragraph" w:styleId="Textoindependiente">
    <w:name w:val="Body Text"/>
    <w:basedOn w:val="Normal"/>
    <w:link w:val="TextoindependienteCar"/>
    <w:uiPriority w:val="99"/>
    <w:unhideWhenUsed/>
    <w:rsid w:val="0033262F"/>
    <w:pPr>
      <w:spacing w:before="240" w:after="120" w:line="276" w:lineRule="auto"/>
      <w:jc w:val="both"/>
    </w:pPr>
    <w:rPr>
      <w:rFonts w:ascii="Calibri" w:eastAsia="Calibri" w:hAnsi="Calibri" w:cs="Calibri"/>
      <w:color w:val="0033CC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33262F"/>
    <w:rPr>
      <w:rFonts w:cs="Calibri"/>
      <w:color w:val="0033CC"/>
      <w:sz w:val="24"/>
      <w:szCs w:val="24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947A3D"/>
    <w:pPr>
      <w:spacing w:before="100" w:beforeAutospacing="1" w:after="100" w:afterAutospacing="1" w:line="276" w:lineRule="auto"/>
    </w:pPr>
    <w:rPr>
      <w:rFonts w:asciiTheme="minorHAnsi" w:hAnsiTheme="minorHAnsi" w:cstheme="minorHAnsi"/>
      <w:b/>
      <w:color w:val="244061" w:themeColor="accent1" w:themeShade="80"/>
      <w:sz w:val="22"/>
      <w:szCs w:val="22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947A3D"/>
    <w:rPr>
      <w:rFonts w:asciiTheme="minorHAnsi" w:eastAsia="Times New Roman" w:hAnsiTheme="minorHAnsi" w:cstheme="minorHAnsi"/>
      <w:b/>
      <w:color w:val="244061" w:themeColor="accent1" w:themeShade="80"/>
      <w:sz w:val="22"/>
      <w:szCs w:val="22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251080"/>
    <w:pPr>
      <w:spacing w:line="276" w:lineRule="auto"/>
      <w:jc w:val="both"/>
    </w:pPr>
    <w:rPr>
      <w:rFonts w:asciiTheme="minorHAnsi" w:hAnsiTheme="minorHAnsi" w:cstheme="minorHAnsi"/>
      <w:i/>
      <w:color w:val="0000CC"/>
      <w:sz w:val="22"/>
      <w:szCs w:val="22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251080"/>
    <w:rPr>
      <w:rFonts w:asciiTheme="minorHAnsi" w:eastAsia="Times New Roman" w:hAnsiTheme="minorHAnsi" w:cstheme="minorHAnsi"/>
      <w:i/>
      <w:color w:val="0000CC"/>
      <w:sz w:val="22"/>
      <w:szCs w:val="22"/>
    </w:rPr>
  </w:style>
  <w:style w:type="paragraph" w:styleId="Descripcin">
    <w:name w:val="caption"/>
    <w:basedOn w:val="Normal"/>
    <w:next w:val="Normal"/>
    <w:uiPriority w:val="35"/>
    <w:unhideWhenUsed/>
    <w:qFormat/>
    <w:rsid w:val="00CD0AEE"/>
    <w:pPr>
      <w:spacing w:line="276" w:lineRule="auto"/>
      <w:jc w:val="both"/>
    </w:pPr>
    <w:rPr>
      <w:rFonts w:ascii="Cambria" w:hAnsi="Cambria" w:cs="Arial"/>
      <w:b/>
      <w:color w:val="365F91" w:themeColor="accent1" w:themeShade="BF"/>
      <w:sz w:val="22"/>
      <w:szCs w:val="22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5D6369"/>
    <w:rPr>
      <w:rFonts w:asciiTheme="minorHAnsi" w:eastAsia="Times New Roman" w:hAnsiTheme="minorHAnsi" w:cstheme="minorHAns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5763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931E3D"/>
    <w:rPr>
      <w:rFonts w:asciiTheme="minorHAnsi" w:eastAsia="Times New Roman" w:hAnsiTheme="minorHAnsi" w:cstheme="minorHAnsi"/>
      <w:b/>
      <w:i/>
      <w:color w:val="0000CC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937074"/>
    <w:rPr>
      <w:rFonts w:asciiTheme="minorHAnsi" w:eastAsia="Times New Roman" w:hAnsiTheme="minorHAnsi" w:cstheme="minorHAnsi"/>
      <w:i/>
      <w:color w:val="548DD4" w:themeColor="text2" w:themeTint="99"/>
      <w:sz w:val="22"/>
      <w:szCs w:val="22"/>
    </w:rPr>
  </w:style>
  <w:style w:type="character" w:styleId="nfasis">
    <w:name w:val="Emphasis"/>
    <w:basedOn w:val="Fuentedeprrafopredeter"/>
    <w:qFormat/>
    <w:rsid w:val="003D6346"/>
    <w:rPr>
      <w:i/>
      <w:iCs/>
    </w:rPr>
  </w:style>
  <w:style w:type="table" w:styleId="Listaclara-nfasis1">
    <w:name w:val="Light List Accent 1"/>
    <w:basedOn w:val="Tablanormal"/>
    <w:uiPriority w:val="61"/>
    <w:rsid w:val="003D6346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2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emf"/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D9BDA5-AE19-4FA1-83B3-D69FF05DD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768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SGAD</Company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bernat.vidal</dc:creator>
  <cp:lastModifiedBy>M.JESUS ALEGRE DEL HOYO</cp:lastModifiedBy>
  <cp:revision>5</cp:revision>
  <cp:lastPrinted>2023-07-17T08:26:00Z</cp:lastPrinted>
  <dcterms:created xsi:type="dcterms:W3CDTF">2025-02-26T11:14:00Z</dcterms:created>
  <dcterms:modified xsi:type="dcterms:W3CDTF">2025-02-27T12:39:00Z</dcterms:modified>
</cp:coreProperties>
</file>